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443EA78" w14:textId="77777777" w:rsidR="00032759" w:rsidRDefault="00371F40">
      <w:r>
        <w:rPr>
          <w:noProof/>
        </w:rPr>
        <mc:AlternateContent>
          <mc:Choice Requires="wpg">
            <w:drawing>
              <wp:anchor distT="0" distB="0" distL="114300" distR="114300" simplePos="0" relativeHeight="251657728" behindDoc="1" locked="0" layoutInCell="1" allowOverlap="1" wp14:anchorId="7BB980BD" wp14:editId="5398AA9D">
                <wp:simplePos x="0" y="0"/>
                <wp:positionH relativeFrom="page">
                  <wp:posOffset>-242457</wp:posOffset>
                </wp:positionH>
                <wp:positionV relativeFrom="paragraph">
                  <wp:posOffset>-441551</wp:posOffset>
                </wp:positionV>
                <wp:extent cx="6417497" cy="1180618"/>
                <wp:effectExtent l="0" t="0" r="0" b="0"/>
                <wp:wrapNone/>
                <wp:docPr id="19" name="Graphic 17" descr="Curved accent shapes that collectively build the header de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7497" cy="1180618"/>
                          <a:chOff x="-7144" y="-7144"/>
                          <a:chExt cx="6005513" cy="1924050"/>
                        </a:xfrm>
                      </wpg:grpSpPr>
                      <wps:wsp>
                        <wps:cNvPr id="20" name="Freeform: Shape 20"/>
                        <wps:cNvSpPr>
                          <a:spLocks/>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a:spLocks/>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a:spLocks/>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a:spLocks/>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35494AF" id="Graphic 17" o:spid="_x0000_s1026" alt="Curved accent shapes that collectively build the header design" style="position:absolute;margin-left:-19.1pt;margin-top:-34.75pt;width:505.3pt;height:92.95pt;z-index:-251658752;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v:group>
            </w:pict>
          </mc:Fallback>
        </mc:AlternateContent>
      </w:r>
    </w:p>
    <w:p w14:paraId="4C86DA81" w14:textId="77777777" w:rsidR="00A902C7" w:rsidRDefault="00A902C7"/>
    <w:p w14:paraId="6C7969B1" w14:textId="77777777" w:rsidR="00A902C7" w:rsidRDefault="00A902C7"/>
    <w:p w14:paraId="78D4013A" w14:textId="77777777" w:rsidR="00A902C7" w:rsidRPr="007A75DD" w:rsidRDefault="00A13E89" w:rsidP="00A902C7">
      <w:pPr>
        <w:jc w:val="center"/>
        <w:rPr>
          <w:rFonts w:cs="Calibri"/>
          <w:b/>
          <w:sz w:val="32"/>
          <w:szCs w:val="32"/>
          <w:u w:val="single"/>
        </w:rPr>
      </w:pPr>
      <w:r w:rsidRPr="007A75DD">
        <w:rPr>
          <w:rFonts w:cs="Calibri"/>
          <w:b/>
          <w:sz w:val="32"/>
          <w:szCs w:val="32"/>
          <w:u w:val="single"/>
        </w:rPr>
        <w:t>Leadership</w:t>
      </w:r>
      <w:r w:rsidR="00A902C7" w:rsidRPr="007A75DD">
        <w:rPr>
          <w:rFonts w:cs="Calibri"/>
          <w:b/>
          <w:sz w:val="32"/>
          <w:szCs w:val="32"/>
          <w:u w:val="single"/>
        </w:rPr>
        <w:t xml:space="preserve"> Safeguarding Training</w:t>
      </w:r>
    </w:p>
    <w:p w14:paraId="78401730" w14:textId="77777777" w:rsidR="00E727B1" w:rsidRPr="007A75DD" w:rsidRDefault="00E727B1" w:rsidP="00A902C7">
      <w:pPr>
        <w:jc w:val="center"/>
        <w:rPr>
          <w:rFonts w:cs="Calibri"/>
          <w:b/>
          <w:sz w:val="26"/>
          <w:szCs w:val="26"/>
          <w:u w:val="single"/>
        </w:rPr>
      </w:pPr>
      <w:r w:rsidRPr="007A75DD">
        <w:rPr>
          <w:rFonts w:cs="Calibri"/>
          <w:b/>
          <w:sz w:val="26"/>
          <w:szCs w:val="26"/>
          <w:u w:val="single"/>
        </w:rPr>
        <w:t>Information and Pre-Reading</w:t>
      </w:r>
    </w:p>
    <w:p w14:paraId="4DC675DC" w14:textId="77777777" w:rsidR="00E727B1" w:rsidRDefault="00E727B1" w:rsidP="00A902C7">
      <w:pPr>
        <w:spacing w:after="0" w:line="240" w:lineRule="auto"/>
        <w:rPr>
          <w:rFonts w:cs="Calibri"/>
          <w:sz w:val="24"/>
          <w:szCs w:val="24"/>
          <w:lang w:eastAsia="en-GB"/>
        </w:rPr>
      </w:pPr>
    </w:p>
    <w:p w14:paraId="51A468A4" w14:textId="77777777" w:rsidR="00E727B1" w:rsidRPr="007A75DD" w:rsidRDefault="00E727B1" w:rsidP="00A902C7">
      <w:pPr>
        <w:spacing w:after="0" w:line="240" w:lineRule="auto"/>
        <w:rPr>
          <w:rFonts w:cs="Calibri"/>
          <w:b/>
          <w:sz w:val="24"/>
          <w:szCs w:val="24"/>
          <w:lang w:eastAsia="en-GB"/>
        </w:rPr>
      </w:pPr>
      <w:r w:rsidRPr="007A75DD">
        <w:rPr>
          <w:rFonts w:cs="Calibri"/>
          <w:b/>
          <w:sz w:val="24"/>
          <w:szCs w:val="24"/>
          <w:lang w:eastAsia="en-GB"/>
        </w:rPr>
        <w:t>Introduction</w:t>
      </w:r>
    </w:p>
    <w:p w14:paraId="2B4F2EC0" w14:textId="77777777" w:rsidR="00E727B1" w:rsidRPr="007A75DD" w:rsidRDefault="00E727B1" w:rsidP="00A902C7">
      <w:pPr>
        <w:spacing w:after="0" w:line="240" w:lineRule="auto"/>
        <w:rPr>
          <w:rFonts w:cs="Calibri"/>
          <w:b/>
          <w:sz w:val="24"/>
          <w:szCs w:val="24"/>
          <w:lang w:eastAsia="en-GB"/>
        </w:rPr>
      </w:pPr>
    </w:p>
    <w:p w14:paraId="17C1470E" w14:textId="77777777" w:rsidR="00E727B1" w:rsidRPr="007A75DD" w:rsidRDefault="00361A23" w:rsidP="00A902C7">
      <w:pPr>
        <w:spacing w:after="0" w:line="240" w:lineRule="auto"/>
        <w:rPr>
          <w:rFonts w:cs="Calibri"/>
          <w:sz w:val="24"/>
          <w:szCs w:val="24"/>
          <w:lang w:eastAsia="en-GB"/>
        </w:rPr>
      </w:pPr>
      <w:r w:rsidRPr="007A75DD">
        <w:rPr>
          <w:rFonts w:cs="Calibri"/>
          <w:sz w:val="24"/>
          <w:szCs w:val="24"/>
          <w:lang w:eastAsia="en-GB"/>
        </w:rPr>
        <w:t>The Leadership Training should be viewed as a culmination of all previous learning done, and participants should have already attended the Church of Scotland Introductory and Advanced Safeguarding Training courses, and also possibly the Trustee Safeguarding Training course prior to attending this training.</w:t>
      </w:r>
    </w:p>
    <w:p w14:paraId="6CCFAC9D" w14:textId="77777777" w:rsidR="00361A23" w:rsidRPr="007A75DD" w:rsidRDefault="00361A23" w:rsidP="00A902C7">
      <w:pPr>
        <w:spacing w:after="0" w:line="240" w:lineRule="auto"/>
        <w:rPr>
          <w:rFonts w:cs="Calibri"/>
          <w:sz w:val="24"/>
          <w:szCs w:val="24"/>
          <w:lang w:eastAsia="en-GB"/>
        </w:rPr>
      </w:pPr>
    </w:p>
    <w:p w14:paraId="761DFCA4" w14:textId="77777777" w:rsidR="00361A23" w:rsidRPr="007A75DD" w:rsidRDefault="001A2767" w:rsidP="00A902C7">
      <w:pPr>
        <w:spacing w:after="0" w:line="240" w:lineRule="auto"/>
        <w:rPr>
          <w:rFonts w:cs="Calibri"/>
          <w:sz w:val="24"/>
          <w:szCs w:val="24"/>
          <w:lang w:eastAsia="en-GB"/>
        </w:rPr>
      </w:pPr>
      <w:r w:rsidRPr="007A75DD">
        <w:rPr>
          <w:rFonts w:cs="Calibri"/>
          <w:sz w:val="24"/>
          <w:szCs w:val="24"/>
          <w:lang w:eastAsia="en-GB"/>
        </w:rPr>
        <w:t xml:space="preserve">Whilst it is imperative </w:t>
      </w:r>
      <w:r w:rsidR="00210A49">
        <w:rPr>
          <w:rFonts w:cs="Calibri"/>
          <w:sz w:val="24"/>
          <w:szCs w:val="24"/>
          <w:lang w:eastAsia="en-GB"/>
        </w:rPr>
        <w:t>for organisations to</w:t>
      </w:r>
      <w:r w:rsidRPr="007A75DD">
        <w:rPr>
          <w:rFonts w:cs="Calibri"/>
          <w:sz w:val="24"/>
          <w:szCs w:val="24"/>
          <w:lang w:eastAsia="en-GB"/>
        </w:rPr>
        <w:t xml:space="preserve"> have robust safeguarding policies and procedures, leadership </w:t>
      </w:r>
      <w:r w:rsidR="00210A49">
        <w:rPr>
          <w:rFonts w:cs="Calibri"/>
          <w:sz w:val="24"/>
          <w:szCs w:val="24"/>
          <w:lang w:eastAsia="en-GB"/>
        </w:rPr>
        <w:t>is</w:t>
      </w:r>
      <w:r w:rsidR="00210A49" w:rsidRPr="007A75DD">
        <w:rPr>
          <w:rFonts w:cs="Calibri"/>
          <w:sz w:val="24"/>
          <w:szCs w:val="24"/>
          <w:lang w:eastAsia="en-GB"/>
        </w:rPr>
        <w:t xml:space="preserve"> </w:t>
      </w:r>
      <w:r w:rsidRPr="007A75DD">
        <w:rPr>
          <w:rFonts w:cs="Calibri"/>
          <w:sz w:val="24"/>
          <w:szCs w:val="24"/>
          <w:lang w:eastAsia="en-GB"/>
        </w:rPr>
        <w:t xml:space="preserve">an integral component of effective safeguarding, because leaders have the ability to drive forward positive change through reflection on organisational culture and power dynamics, as well as through their </w:t>
      </w:r>
      <w:r w:rsidR="006B18A0">
        <w:rPr>
          <w:rFonts w:cs="Calibri"/>
          <w:sz w:val="24"/>
          <w:szCs w:val="24"/>
          <w:lang w:eastAsia="en-GB"/>
        </w:rPr>
        <w:t>practice</w:t>
      </w:r>
      <w:r w:rsidRPr="007A75DD">
        <w:rPr>
          <w:rFonts w:cs="Calibri"/>
          <w:sz w:val="24"/>
          <w:szCs w:val="24"/>
          <w:lang w:eastAsia="en-GB"/>
        </w:rPr>
        <w:t xml:space="preserve"> of demonstrating respect and accountability within their relationships.</w:t>
      </w:r>
    </w:p>
    <w:p w14:paraId="77721849" w14:textId="77777777" w:rsidR="00835071" w:rsidRPr="007A75DD" w:rsidRDefault="00835071" w:rsidP="00A902C7">
      <w:pPr>
        <w:spacing w:after="0" w:line="240" w:lineRule="auto"/>
        <w:rPr>
          <w:rFonts w:cs="Calibri"/>
          <w:sz w:val="24"/>
          <w:szCs w:val="24"/>
          <w:lang w:eastAsia="en-GB"/>
        </w:rPr>
      </w:pPr>
    </w:p>
    <w:p w14:paraId="6F1A9A55" w14:textId="77777777" w:rsidR="00A902C7" w:rsidRPr="007A75DD" w:rsidRDefault="00835071" w:rsidP="00A902C7">
      <w:pPr>
        <w:spacing w:after="0" w:line="240" w:lineRule="auto"/>
        <w:rPr>
          <w:rFonts w:cs="Calibri"/>
          <w:color w:val="3A3A3A"/>
          <w:sz w:val="24"/>
          <w:szCs w:val="24"/>
          <w:lang w:eastAsia="en-GB"/>
        </w:rPr>
      </w:pPr>
      <w:r w:rsidRPr="007A75DD">
        <w:rPr>
          <w:rFonts w:cs="Calibri"/>
          <w:sz w:val="24"/>
          <w:szCs w:val="24"/>
          <w:lang w:eastAsia="en-GB"/>
        </w:rPr>
        <w:t xml:space="preserve">The purpose of this pre-reading document, is to </w:t>
      </w:r>
      <w:r w:rsidR="00736D7E" w:rsidRPr="007A75DD">
        <w:rPr>
          <w:rFonts w:cs="Calibri"/>
          <w:sz w:val="24"/>
          <w:szCs w:val="24"/>
          <w:lang w:eastAsia="en-GB"/>
        </w:rPr>
        <w:t>assist you to prepare fully for the training event. Working through the information is this document, together with the workbook provided, will enable you to participate in discussions on the day and contribute to the learning event through reflection upon and sharing of your own experience. It is our hope that you will find this document helpful and informative (if not enjoyable!) and that it will maximise your learning experience. Links have been provided throughout the document, for ease of access to the materials.</w:t>
      </w:r>
    </w:p>
    <w:p w14:paraId="6A9FABC8" w14:textId="77777777" w:rsidR="00736D7E" w:rsidRPr="007A75DD" w:rsidRDefault="00736D7E" w:rsidP="00A902C7">
      <w:pPr>
        <w:spacing w:after="0" w:line="240" w:lineRule="auto"/>
        <w:rPr>
          <w:rFonts w:cs="Calibri"/>
          <w:b/>
          <w:bCs/>
          <w:color w:val="3A3A3A"/>
          <w:sz w:val="24"/>
          <w:szCs w:val="24"/>
          <w:lang w:eastAsia="en-GB"/>
        </w:rPr>
      </w:pPr>
    </w:p>
    <w:p w14:paraId="0A8E1012" w14:textId="77777777" w:rsidR="00A902C7" w:rsidRPr="007A75DD" w:rsidRDefault="00A902C7" w:rsidP="00A902C7">
      <w:pPr>
        <w:spacing w:after="0" w:line="240" w:lineRule="auto"/>
        <w:rPr>
          <w:rFonts w:cs="Calibri"/>
          <w:sz w:val="24"/>
          <w:szCs w:val="24"/>
        </w:rPr>
      </w:pPr>
      <w:r w:rsidRPr="007A75DD">
        <w:rPr>
          <w:rFonts w:cs="Calibri"/>
          <w:b/>
          <w:bCs/>
          <w:color w:val="3A3A3A"/>
          <w:sz w:val="24"/>
          <w:szCs w:val="24"/>
          <w:lang w:eastAsia="en-GB"/>
        </w:rPr>
        <w:lastRenderedPageBreak/>
        <w:t>Aim </w:t>
      </w:r>
      <w:r w:rsidRPr="007A75DD">
        <w:rPr>
          <w:rFonts w:cs="Calibri"/>
          <w:sz w:val="24"/>
          <w:szCs w:val="24"/>
        </w:rPr>
        <w:t xml:space="preserve"> </w:t>
      </w:r>
    </w:p>
    <w:p w14:paraId="070B320C" w14:textId="77777777" w:rsidR="003A75D0" w:rsidRPr="007A75DD" w:rsidRDefault="003A75D0" w:rsidP="00D504FC">
      <w:pPr>
        <w:spacing w:before="240" w:after="0" w:line="240" w:lineRule="auto"/>
        <w:rPr>
          <w:rFonts w:cs="Calibri"/>
          <w:sz w:val="24"/>
          <w:szCs w:val="24"/>
        </w:rPr>
      </w:pPr>
      <w:r w:rsidRPr="007A75DD">
        <w:rPr>
          <w:rFonts w:cs="Calibri"/>
          <w:sz w:val="24"/>
          <w:szCs w:val="24"/>
        </w:rPr>
        <w:t>The aim of this training is to deepen your understanding of your role and specifically the responsibilities that lie within this</w:t>
      </w:r>
      <w:r w:rsidR="00D504FC" w:rsidRPr="007A75DD">
        <w:rPr>
          <w:rFonts w:cs="Calibri"/>
          <w:sz w:val="24"/>
          <w:szCs w:val="24"/>
        </w:rPr>
        <w:t>. Learning will be reflective and collaborative and will seek to include content such as analysing the leadership behaviours needed to promote a healthy safeguarding culture (including how to involve and empower others) and feel confident and determined to demonstrate them, reflecting on the kind of healthy culture that is protective, preventative, healing, and restorative, reflecting on the impact that abuse and trauma has on individuals’ lives, relationships, and interaction in a community setting and looking at lessons learned</w:t>
      </w:r>
      <w:r w:rsidR="00E209CC" w:rsidRPr="007A75DD">
        <w:rPr>
          <w:rFonts w:cs="Calibri"/>
          <w:sz w:val="24"/>
          <w:szCs w:val="24"/>
        </w:rPr>
        <w:t xml:space="preserve"> when things don’t </w:t>
      </w:r>
      <w:r w:rsidR="00D516BE" w:rsidRPr="007A75DD">
        <w:rPr>
          <w:rFonts w:cs="Calibri"/>
          <w:sz w:val="24"/>
          <w:szCs w:val="24"/>
        </w:rPr>
        <w:t>go according to plan</w:t>
      </w:r>
      <w:r w:rsidR="00D504FC" w:rsidRPr="007A75DD">
        <w:rPr>
          <w:rFonts w:cs="Calibri"/>
          <w:sz w:val="24"/>
          <w:szCs w:val="24"/>
        </w:rPr>
        <w:t>.</w:t>
      </w:r>
    </w:p>
    <w:p w14:paraId="538BAFFA" w14:textId="77777777" w:rsidR="00A902C7" w:rsidRPr="007A75DD" w:rsidRDefault="00A902C7" w:rsidP="00A902C7">
      <w:pPr>
        <w:tabs>
          <w:tab w:val="left" w:pos="720"/>
        </w:tabs>
        <w:spacing w:after="0" w:line="240" w:lineRule="auto"/>
        <w:rPr>
          <w:rFonts w:cs="Calibri"/>
          <w:sz w:val="24"/>
          <w:szCs w:val="24"/>
        </w:rPr>
      </w:pPr>
    </w:p>
    <w:p w14:paraId="30EAFDD0" w14:textId="77777777" w:rsidR="008331F9" w:rsidRPr="007A7855" w:rsidRDefault="00005FA0" w:rsidP="008331F9">
      <w:pPr>
        <w:suppressAutoHyphens/>
        <w:autoSpaceDN w:val="0"/>
        <w:spacing w:after="200" w:line="288" w:lineRule="auto"/>
        <w:textAlignment w:val="baseline"/>
        <w:rPr>
          <w:rFonts w:cs="Calibri"/>
          <w:sz w:val="24"/>
          <w:szCs w:val="24"/>
        </w:rPr>
      </w:pP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Pr="007A75DD">
        <w:rPr>
          <w:rFonts w:cs="Calibri"/>
          <w:sz w:val="24"/>
          <w:szCs w:val="24"/>
        </w:rPr>
        <w:softHyphen/>
      </w:r>
      <w:r w:rsidR="008331F9" w:rsidRPr="007A75DD">
        <w:rPr>
          <w:rFonts w:eastAsia="Times New Roman" w:cs="Calibri"/>
          <w:b/>
          <w:sz w:val="24"/>
          <w:szCs w:val="24"/>
        </w:rPr>
        <w:t>Health Warning</w:t>
      </w:r>
    </w:p>
    <w:p w14:paraId="5B92B63E" w14:textId="77777777" w:rsidR="00FA118D" w:rsidRDefault="008331F9" w:rsidP="007A75DD">
      <w:pPr>
        <w:tabs>
          <w:tab w:val="right" w:pos="9026"/>
        </w:tabs>
        <w:spacing w:after="0" w:line="240" w:lineRule="auto"/>
        <w:rPr>
          <w:rFonts w:eastAsia="Times New Roman" w:cs="Calibri"/>
          <w:sz w:val="24"/>
          <w:szCs w:val="24"/>
          <w:lang w:eastAsia="en-GB"/>
        </w:rPr>
      </w:pPr>
      <w:r w:rsidRPr="007A7855">
        <w:rPr>
          <w:rFonts w:eastAsia="Times New Roman" w:cs="Calibri"/>
          <w:sz w:val="24"/>
          <w:szCs w:val="24"/>
          <w:lang w:eastAsia="en-GB"/>
        </w:rPr>
        <w:t>The subject of harm, abuse</w:t>
      </w:r>
      <w:r w:rsidR="00B703FC" w:rsidRPr="007A7855">
        <w:rPr>
          <w:rFonts w:eastAsia="Times New Roman" w:cs="Calibri"/>
          <w:sz w:val="24"/>
          <w:szCs w:val="24"/>
          <w:lang w:eastAsia="en-GB"/>
        </w:rPr>
        <w:t>,</w:t>
      </w:r>
      <w:r w:rsidRPr="007A7855">
        <w:rPr>
          <w:rFonts w:eastAsia="Times New Roman" w:cs="Calibri"/>
          <w:sz w:val="24"/>
          <w:szCs w:val="24"/>
          <w:lang w:eastAsia="en-GB"/>
        </w:rPr>
        <w:t xml:space="preserve"> and neglect can be sensitive and distressing both personally, and professionally.  If you have any difficulty in continuing with this training</w:t>
      </w:r>
      <w:r w:rsidR="00B703FC" w:rsidRPr="007A7855">
        <w:rPr>
          <w:rFonts w:eastAsia="Times New Roman" w:cs="Calibri"/>
          <w:sz w:val="24"/>
          <w:szCs w:val="24"/>
          <w:lang w:eastAsia="en-GB"/>
        </w:rPr>
        <w:t>,</w:t>
      </w:r>
      <w:r w:rsidRPr="007A7855">
        <w:rPr>
          <w:rFonts w:eastAsia="Times New Roman" w:cs="Calibri"/>
          <w:sz w:val="24"/>
          <w:szCs w:val="24"/>
          <w:lang w:eastAsia="en-GB"/>
        </w:rPr>
        <w:t xml:space="preserve"> please speak with </w:t>
      </w:r>
      <w:r w:rsidR="00B703FC" w:rsidRPr="007A7855">
        <w:rPr>
          <w:rFonts w:eastAsia="Times New Roman" w:cs="Calibri"/>
          <w:sz w:val="24"/>
          <w:szCs w:val="24"/>
          <w:lang w:eastAsia="en-GB"/>
        </w:rPr>
        <w:t xml:space="preserve">the trainer(s), or with </w:t>
      </w:r>
      <w:r w:rsidRPr="007A7855">
        <w:rPr>
          <w:rFonts w:eastAsia="Times New Roman" w:cs="Calibri"/>
          <w:sz w:val="24"/>
          <w:szCs w:val="24"/>
          <w:lang w:eastAsia="en-GB"/>
        </w:rPr>
        <w:t>your safeguarding coordinator or line manager</w:t>
      </w:r>
      <w:r w:rsidR="00B703FC" w:rsidRPr="007A7855">
        <w:rPr>
          <w:rFonts w:eastAsia="Times New Roman" w:cs="Calibri"/>
          <w:sz w:val="24"/>
          <w:szCs w:val="24"/>
          <w:lang w:eastAsia="en-GB"/>
        </w:rPr>
        <w:t xml:space="preserve"> where appropriate</w:t>
      </w:r>
      <w:r w:rsidRPr="007A7855">
        <w:rPr>
          <w:rFonts w:eastAsia="Times New Roman" w:cs="Calibri"/>
          <w:sz w:val="24"/>
          <w:szCs w:val="24"/>
          <w:lang w:eastAsia="en-GB"/>
        </w:rPr>
        <w:t>.</w:t>
      </w:r>
    </w:p>
    <w:p w14:paraId="3E799F86" w14:textId="77777777" w:rsidR="00FA118D" w:rsidRDefault="00FA118D" w:rsidP="007A75DD">
      <w:pPr>
        <w:tabs>
          <w:tab w:val="right" w:pos="9026"/>
        </w:tabs>
        <w:spacing w:after="0" w:line="240" w:lineRule="auto"/>
        <w:rPr>
          <w:rFonts w:eastAsia="Times New Roman" w:cs="Calibri"/>
          <w:sz w:val="24"/>
          <w:szCs w:val="24"/>
          <w:lang w:eastAsia="en-GB"/>
        </w:rPr>
      </w:pPr>
    </w:p>
    <w:p w14:paraId="510FDB37" w14:textId="77777777" w:rsidR="00FA118D" w:rsidRDefault="00FA118D" w:rsidP="007A75DD">
      <w:pPr>
        <w:tabs>
          <w:tab w:val="right" w:pos="9026"/>
        </w:tabs>
        <w:spacing w:after="0" w:line="240" w:lineRule="auto"/>
        <w:rPr>
          <w:rFonts w:eastAsia="Times New Roman" w:cs="Calibri"/>
          <w:sz w:val="24"/>
          <w:szCs w:val="24"/>
          <w:lang w:eastAsia="en-GB"/>
        </w:rPr>
      </w:pPr>
    </w:p>
    <w:p w14:paraId="4217CEEF" w14:textId="5AE9A946" w:rsidR="00D516BE" w:rsidRPr="007A7855" w:rsidRDefault="008331F9" w:rsidP="007A75DD">
      <w:pPr>
        <w:tabs>
          <w:tab w:val="right" w:pos="9026"/>
        </w:tabs>
        <w:spacing w:after="0" w:line="240" w:lineRule="auto"/>
        <w:rPr>
          <w:rFonts w:cs="Calibri"/>
          <w:sz w:val="24"/>
          <w:szCs w:val="24"/>
        </w:rPr>
      </w:pPr>
      <w:r w:rsidRPr="007A7855">
        <w:rPr>
          <w:rFonts w:cs="Calibri"/>
          <w:sz w:val="24"/>
          <w:szCs w:val="24"/>
        </w:rPr>
        <w:tab/>
      </w:r>
    </w:p>
    <w:p w14:paraId="5BF40CAA" w14:textId="68599F53" w:rsidR="00A902C7" w:rsidRDefault="00FA118D" w:rsidP="00A902C7">
      <w:pPr>
        <w:autoSpaceDE w:val="0"/>
        <w:adjustRightInd w:val="0"/>
        <w:spacing w:after="0" w:line="240" w:lineRule="auto"/>
        <w:jc w:val="center"/>
        <w:rPr>
          <w:rFonts w:cs="Calibri"/>
          <w:b/>
          <w:sz w:val="24"/>
          <w:szCs w:val="24"/>
          <w:u w:val="single"/>
        </w:rPr>
      </w:pPr>
      <w:bookmarkStart w:id="1" w:name="_Hlk126579640"/>
      <w:r>
        <w:rPr>
          <w:rFonts w:cs="Calibri"/>
          <w:b/>
          <w:sz w:val="24"/>
          <w:szCs w:val="24"/>
          <w:u w:val="single"/>
        </w:rPr>
        <w:br w:type="page"/>
      </w:r>
      <w:r w:rsidR="005630CB">
        <w:rPr>
          <w:rFonts w:cs="Calibri"/>
          <w:b/>
          <w:sz w:val="24"/>
          <w:szCs w:val="24"/>
          <w:u w:val="single"/>
        </w:rPr>
        <w:lastRenderedPageBreak/>
        <w:t>RECAP OF PREVIOUS LEARNING</w:t>
      </w:r>
    </w:p>
    <w:bookmarkEnd w:id="1"/>
    <w:p w14:paraId="3C96C673" w14:textId="77777777" w:rsidR="005630CB" w:rsidRPr="00876DF5" w:rsidRDefault="005630CB" w:rsidP="00A902C7">
      <w:pPr>
        <w:autoSpaceDE w:val="0"/>
        <w:adjustRightInd w:val="0"/>
        <w:spacing w:after="0" w:line="240" w:lineRule="auto"/>
        <w:jc w:val="center"/>
        <w:rPr>
          <w:rFonts w:cs="Calibri"/>
          <w:b/>
          <w:sz w:val="24"/>
          <w:szCs w:val="24"/>
          <w:u w:val="single"/>
        </w:rPr>
      </w:pPr>
    </w:p>
    <w:p w14:paraId="7F480ACE" w14:textId="77777777" w:rsidR="00A902C7" w:rsidRPr="007A75DD" w:rsidRDefault="005630CB" w:rsidP="00A902C7">
      <w:pPr>
        <w:rPr>
          <w:rFonts w:eastAsia="Times New Roman" w:cs="Calibri"/>
          <w:b/>
          <w:sz w:val="24"/>
          <w:szCs w:val="24"/>
        </w:rPr>
      </w:pPr>
      <w:r w:rsidRPr="007A75DD">
        <w:rPr>
          <w:rFonts w:eastAsia="Times New Roman" w:cs="Calibri"/>
          <w:b/>
          <w:sz w:val="24"/>
          <w:szCs w:val="24"/>
        </w:rPr>
        <w:t>Key Message</w:t>
      </w:r>
    </w:p>
    <w:p w14:paraId="09D389A9" w14:textId="77777777" w:rsidR="005630CB" w:rsidRPr="007A75DD" w:rsidRDefault="005630CB" w:rsidP="007A75DD">
      <w:pPr>
        <w:pStyle w:val="NormalWeb"/>
        <w:spacing w:before="0" w:beforeAutospacing="0" w:after="480" w:afterAutospacing="0"/>
        <w:textAlignment w:val="baseline"/>
      </w:pPr>
      <w:r w:rsidRPr="007A75DD">
        <w:rPr>
          <w:rFonts w:ascii="Calibri" w:eastAsia="Verdana" w:hAnsi="Calibri" w:cs="Calibri"/>
        </w:rPr>
        <w:t xml:space="preserve">If you </w:t>
      </w:r>
      <w:r w:rsidRPr="007A75DD">
        <w:rPr>
          <w:rFonts w:ascii="Calibri" w:eastAsia="Verdana" w:hAnsi="Calibri" w:cs="Calibri"/>
          <w:b/>
          <w:bCs/>
        </w:rPr>
        <w:t>suspect</w:t>
      </w:r>
      <w:r w:rsidRPr="007A75DD">
        <w:rPr>
          <w:rFonts w:ascii="Calibri" w:eastAsia="Verdana" w:hAnsi="Calibri" w:cs="Calibri"/>
          <w:i/>
          <w:iCs/>
        </w:rPr>
        <w:t xml:space="preserve"> </w:t>
      </w:r>
      <w:r w:rsidRPr="007A75DD">
        <w:rPr>
          <w:rFonts w:ascii="Calibri" w:eastAsia="Verdana" w:hAnsi="Calibri" w:cs="Calibri"/>
        </w:rPr>
        <w:t>harm, witness harm,</w:t>
      </w:r>
      <w:r w:rsidRPr="007A75DD">
        <w:rPr>
          <w:rFonts w:ascii="Calibri" w:eastAsia="Verdana" w:hAnsi="Calibri" w:cs="Calibri"/>
          <w:i/>
          <w:iCs/>
        </w:rPr>
        <w:t xml:space="preserve"> </w:t>
      </w:r>
      <w:r w:rsidRPr="007A75DD">
        <w:rPr>
          <w:rFonts w:ascii="Calibri" w:eastAsia="Verdana" w:hAnsi="Calibri" w:cs="Calibri"/>
        </w:rPr>
        <w:t xml:space="preserve">or it is reported to you, you </w:t>
      </w:r>
      <w:r w:rsidRPr="007A75DD">
        <w:rPr>
          <w:rFonts w:ascii="Calibri" w:eastAsia="Verdana" w:hAnsi="Calibri" w:cs="Calibri"/>
          <w:b/>
          <w:bCs/>
        </w:rPr>
        <w:t>must</w:t>
      </w:r>
      <w:r w:rsidRPr="007A75DD">
        <w:rPr>
          <w:rFonts w:ascii="Calibri" w:eastAsia="Verdana" w:hAnsi="Calibri" w:cs="Calibri"/>
        </w:rPr>
        <w:t xml:space="preserve"> immediately report it to your Safeguarding Coordinator, who must contact the Safeguarding Service for written and verbal advice. </w:t>
      </w:r>
    </w:p>
    <w:p w14:paraId="1354BF96" w14:textId="77777777" w:rsidR="005630CB" w:rsidRPr="007A75DD" w:rsidRDefault="005630CB" w:rsidP="00A902C7">
      <w:pPr>
        <w:rPr>
          <w:rFonts w:eastAsia="Times New Roman" w:cs="Calibri"/>
          <w:b/>
          <w:sz w:val="24"/>
          <w:szCs w:val="24"/>
        </w:rPr>
      </w:pPr>
      <w:r w:rsidRPr="007A75DD">
        <w:rPr>
          <w:rFonts w:eastAsia="Times New Roman" w:cs="Calibri"/>
          <w:b/>
          <w:sz w:val="24"/>
          <w:szCs w:val="24"/>
        </w:rPr>
        <w:t>The 4 Rs of Safeguarding</w:t>
      </w:r>
    </w:p>
    <w:p w14:paraId="354690E5" w14:textId="77777777" w:rsidR="005630CB" w:rsidRPr="007A75DD" w:rsidRDefault="005630CB" w:rsidP="005630CB">
      <w:pPr>
        <w:spacing w:before="86" w:after="0" w:line="240" w:lineRule="auto"/>
        <w:textAlignment w:val="baseline"/>
        <w:rPr>
          <w:rFonts w:eastAsia="Times New Roman" w:cs="Calibri"/>
          <w:sz w:val="24"/>
          <w:szCs w:val="24"/>
          <w:lang w:eastAsia="en-GB"/>
        </w:rPr>
      </w:pPr>
      <w:r w:rsidRPr="007A75DD">
        <w:rPr>
          <w:rFonts w:eastAsia="Times New Roman" w:cs="Calibri"/>
          <w:b/>
          <w:bCs/>
          <w:color w:val="000000"/>
          <w:kern w:val="24"/>
          <w:sz w:val="24"/>
          <w:szCs w:val="24"/>
          <w:lang w:eastAsia="en-GB"/>
        </w:rPr>
        <w:t>Recognition</w:t>
      </w:r>
      <w:r w:rsidRPr="007A75DD">
        <w:rPr>
          <w:rFonts w:eastAsia="Times New Roman" w:cs="Calibri"/>
          <w:color w:val="000000"/>
          <w:kern w:val="24"/>
          <w:sz w:val="24"/>
          <w:szCs w:val="24"/>
          <w:lang w:eastAsia="en-GB"/>
        </w:rPr>
        <w:t xml:space="preserve"> – Ensuring that signs of harm and abuse are recognised as such and labelled accordingly. </w:t>
      </w:r>
    </w:p>
    <w:p w14:paraId="6F316BE4" w14:textId="77777777" w:rsidR="005630CB" w:rsidRPr="007A75DD" w:rsidRDefault="005630CB" w:rsidP="005630CB">
      <w:pPr>
        <w:spacing w:before="86" w:after="0" w:line="240" w:lineRule="auto"/>
        <w:textAlignment w:val="baseline"/>
        <w:rPr>
          <w:rFonts w:eastAsia="Times New Roman" w:cs="Calibri"/>
          <w:sz w:val="24"/>
          <w:szCs w:val="24"/>
          <w:lang w:eastAsia="en-GB"/>
        </w:rPr>
      </w:pPr>
      <w:r w:rsidRPr="007A75DD">
        <w:rPr>
          <w:rFonts w:eastAsia="Times New Roman" w:cs="Calibri"/>
          <w:b/>
          <w:bCs/>
          <w:color w:val="000000"/>
          <w:kern w:val="24"/>
          <w:sz w:val="24"/>
          <w:szCs w:val="24"/>
          <w:lang w:eastAsia="en-GB"/>
        </w:rPr>
        <w:t>Reporting</w:t>
      </w:r>
      <w:r w:rsidRPr="007A75DD">
        <w:rPr>
          <w:rFonts w:eastAsia="Times New Roman" w:cs="Calibri"/>
          <w:color w:val="000000"/>
          <w:kern w:val="24"/>
          <w:sz w:val="24"/>
          <w:szCs w:val="24"/>
          <w:lang w:eastAsia="en-GB"/>
        </w:rPr>
        <w:t xml:space="preserve"> – is telling someone, (usually a Safeguarding Coordinator or line manager), when suspected or reported harmful or abusive behaviours is witnessed or reported to you.</w:t>
      </w:r>
    </w:p>
    <w:p w14:paraId="56050DB3" w14:textId="77777777" w:rsidR="005630CB" w:rsidRPr="007A75DD" w:rsidRDefault="005630CB" w:rsidP="005630CB">
      <w:pPr>
        <w:spacing w:before="86" w:after="0" w:line="240" w:lineRule="auto"/>
        <w:textAlignment w:val="baseline"/>
        <w:rPr>
          <w:rFonts w:eastAsia="Times New Roman" w:cs="Calibri"/>
          <w:sz w:val="24"/>
          <w:szCs w:val="24"/>
          <w:lang w:eastAsia="en-GB"/>
        </w:rPr>
      </w:pPr>
      <w:r w:rsidRPr="007A75DD">
        <w:rPr>
          <w:rFonts w:eastAsia="Times New Roman" w:cs="Calibri"/>
          <w:b/>
          <w:bCs/>
          <w:color w:val="000000"/>
          <w:kern w:val="24"/>
          <w:sz w:val="24"/>
          <w:szCs w:val="24"/>
          <w:lang w:eastAsia="en-GB"/>
        </w:rPr>
        <w:t>Recording</w:t>
      </w:r>
      <w:r w:rsidRPr="007A75DD">
        <w:rPr>
          <w:rFonts w:eastAsia="Times New Roman" w:cs="Calibri"/>
          <w:color w:val="000000"/>
          <w:kern w:val="24"/>
          <w:sz w:val="24"/>
          <w:szCs w:val="24"/>
          <w:lang w:eastAsia="en-GB"/>
        </w:rPr>
        <w:t xml:space="preserve"> – The means of safely and confidentially keeping a short record of the event, including the actual words used, and what happened</w:t>
      </w:r>
    </w:p>
    <w:p w14:paraId="1AEB803E" w14:textId="77777777" w:rsidR="005630CB" w:rsidRPr="007A75DD" w:rsidRDefault="005630CB" w:rsidP="005630CB">
      <w:pPr>
        <w:spacing w:before="86" w:after="0" w:line="240" w:lineRule="auto"/>
        <w:textAlignment w:val="baseline"/>
        <w:rPr>
          <w:rFonts w:eastAsia="Times New Roman" w:cs="Calibri"/>
          <w:sz w:val="24"/>
          <w:szCs w:val="24"/>
          <w:lang w:eastAsia="en-GB"/>
        </w:rPr>
      </w:pPr>
      <w:r w:rsidRPr="007A75DD">
        <w:rPr>
          <w:rFonts w:eastAsia="Times New Roman" w:cs="Calibri"/>
          <w:b/>
          <w:bCs/>
          <w:color w:val="000000"/>
          <w:kern w:val="24"/>
          <w:sz w:val="24"/>
          <w:szCs w:val="24"/>
          <w:lang w:eastAsia="en-GB"/>
        </w:rPr>
        <w:t>Referral</w:t>
      </w:r>
      <w:r w:rsidRPr="007A75DD">
        <w:rPr>
          <w:rFonts w:eastAsia="Times New Roman" w:cs="Calibri"/>
          <w:color w:val="000000"/>
          <w:kern w:val="24"/>
          <w:sz w:val="24"/>
          <w:szCs w:val="24"/>
          <w:lang w:eastAsia="en-GB"/>
        </w:rPr>
        <w:t xml:space="preserve"> – This is the point where it may be necessary for the Authorities to be notified. In all occasions the Safeguarding Service should be contacted for verbal and written advice.</w:t>
      </w:r>
    </w:p>
    <w:p w14:paraId="57A399CC" w14:textId="77777777" w:rsidR="005630CB" w:rsidRPr="007A75DD" w:rsidRDefault="005630CB" w:rsidP="00871222">
      <w:pPr>
        <w:spacing w:before="120"/>
        <w:rPr>
          <w:rFonts w:cs="Calibri"/>
          <w:b/>
          <w:sz w:val="24"/>
          <w:szCs w:val="24"/>
        </w:rPr>
      </w:pPr>
      <w:r w:rsidRPr="007A75DD">
        <w:rPr>
          <w:rFonts w:cs="Calibri"/>
          <w:b/>
          <w:sz w:val="24"/>
          <w:szCs w:val="24"/>
        </w:rPr>
        <w:t>This may lead to a Formal child or adult protection investigation</w:t>
      </w:r>
    </w:p>
    <w:p w14:paraId="3A5007B1" w14:textId="77777777" w:rsidR="005630CB" w:rsidRPr="007A75DD" w:rsidRDefault="005630CB" w:rsidP="005630CB">
      <w:pPr>
        <w:spacing w:before="480"/>
        <w:rPr>
          <w:rFonts w:cs="Calibri"/>
          <w:b/>
          <w:sz w:val="24"/>
          <w:szCs w:val="24"/>
        </w:rPr>
      </w:pPr>
      <w:r w:rsidRPr="007A75DD">
        <w:rPr>
          <w:rFonts w:cs="Calibri"/>
          <w:b/>
          <w:sz w:val="24"/>
          <w:szCs w:val="24"/>
        </w:rPr>
        <w:t>Questions to ask in the event of a Disclosure</w:t>
      </w:r>
    </w:p>
    <w:p w14:paraId="2B43F050" w14:textId="77777777" w:rsidR="005630CB" w:rsidRPr="007A75DD" w:rsidRDefault="005630CB" w:rsidP="005630CB">
      <w:pPr>
        <w:spacing w:after="0"/>
        <w:rPr>
          <w:rFonts w:cs="Calibri"/>
          <w:sz w:val="24"/>
          <w:szCs w:val="24"/>
        </w:rPr>
      </w:pPr>
      <w:r w:rsidRPr="007A75DD">
        <w:rPr>
          <w:rFonts w:cs="Calibri"/>
          <w:sz w:val="24"/>
          <w:szCs w:val="24"/>
        </w:rPr>
        <w:t xml:space="preserve">Use the 4W questions: </w:t>
      </w:r>
      <w:r w:rsidRPr="007A75DD">
        <w:rPr>
          <w:rFonts w:cs="Calibri"/>
          <w:b/>
          <w:sz w:val="24"/>
          <w:szCs w:val="24"/>
        </w:rPr>
        <w:t>W</w:t>
      </w:r>
      <w:r w:rsidRPr="007A75DD">
        <w:rPr>
          <w:rFonts w:cs="Calibri"/>
          <w:sz w:val="24"/>
          <w:szCs w:val="24"/>
        </w:rPr>
        <w:t xml:space="preserve">ho, </w:t>
      </w:r>
      <w:r w:rsidRPr="007A75DD">
        <w:rPr>
          <w:rFonts w:cs="Calibri"/>
          <w:b/>
          <w:sz w:val="24"/>
          <w:szCs w:val="24"/>
        </w:rPr>
        <w:t>W</w:t>
      </w:r>
      <w:r w:rsidRPr="007A75DD">
        <w:rPr>
          <w:rFonts w:cs="Calibri"/>
          <w:sz w:val="24"/>
          <w:szCs w:val="24"/>
        </w:rPr>
        <w:t xml:space="preserve">hat, </w:t>
      </w:r>
      <w:r w:rsidRPr="007A75DD">
        <w:rPr>
          <w:rFonts w:cs="Calibri"/>
          <w:b/>
          <w:sz w:val="24"/>
          <w:szCs w:val="24"/>
        </w:rPr>
        <w:t>W</w:t>
      </w:r>
      <w:r w:rsidRPr="007A75DD">
        <w:rPr>
          <w:rFonts w:cs="Calibri"/>
          <w:sz w:val="24"/>
          <w:szCs w:val="24"/>
        </w:rPr>
        <w:t xml:space="preserve">here and </w:t>
      </w:r>
      <w:r w:rsidRPr="007A75DD">
        <w:rPr>
          <w:rFonts w:cs="Calibri"/>
          <w:b/>
          <w:sz w:val="24"/>
          <w:szCs w:val="24"/>
        </w:rPr>
        <w:t>W</w:t>
      </w:r>
      <w:r w:rsidRPr="007A75DD">
        <w:rPr>
          <w:rFonts w:cs="Calibri"/>
          <w:sz w:val="24"/>
          <w:szCs w:val="24"/>
        </w:rPr>
        <w:t>hen</w:t>
      </w:r>
    </w:p>
    <w:p w14:paraId="6866ECD3" w14:textId="77777777" w:rsidR="005630CB" w:rsidRPr="007A75DD" w:rsidRDefault="005630CB" w:rsidP="005630CB">
      <w:pPr>
        <w:spacing w:after="0"/>
        <w:rPr>
          <w:rFonts w:cs="Calibri"/>
          <w:sz w:val="24"/>
          <w:szCs w:val="24"/>
        </w:rPr>
      </w:pPr>
      <w:r w:rsidRPr="007A75DD">
        <w:rPr>
          <w:rFonts w:cs="Calibri"/>
          <w:sz w:val="24"/>
          <w:szCs w:val="24"/>
        </w:rPr>
        <w:t>Do not ask ‘Why or How’ questions</w:t>
      </w:r>
    </w:p>
    <w:p w14:paraId="4F984A98" w14:textId="77777777" w:rsidR="005630CB" w:rsidRPr="007A75DD" w:rsidRDefault="005630CB" w:rsidP="005630CB">
      <w:pPr>
        <w:spacing w:after="0"/>
        <w:rPr>
          <w:rFonts w:cs="Calibri"/>
          <w:sz w:val="24"/>
          <w:szCs w:val="24"/>
        </w:rPr>
      </w:pPr>
    </w:p>
    <w:p w14:paraId="2072914C" w14:textId="77777777" w:rsidR="005630CB" w:rsidRPr="007A75DD" w:rsidRDefault="005630CB" w:rsidP="005630CB">
      <w:pPr>
        <w:spacing w:after="0"/>
        <w:rPr>
          <w:rFonts w:cs="Calibri"/>
          <w:sz w:val="24"/>
          <w:szCs w:val="24"/>
        </w:rPr>
      </w:pPr>
      <w:r w:rsidRPr="007A75DD">
        <w:rPr>
          <w:rFonts w:cs="Calibri"/>
          <w:sz w:val="24"/>
          <w:szCs w:val="24"/>
        </w:rPr>
        <w:t xml:space="preserve">Use the </w:t>
      </w:r>
      <w:r w:rsidRPr="007A75DD">
        <w:rPr>
          <w:rFonts w:cs="Calibri"/>
          <w:b/>
          <w:sz w:val="24"/>
          <w:szCs w:val="24"/>
        </w:rPr>
        <w:t>TED</w:t>
      </w:r>
      <w:r w:rsidRPr="007A75DD">
        <w:rPr>
          <w:rFonts w:cs="Calibri"/>
          <w:sz w:val="24"/>
          <w:szCs w:val="24"/>
        </w:rPr>
        <w:t xml:space="preserve"> method questions: </w:t>
      </w:r>
    </w:p>
    <w:p w14:paraId="663CCF8C" w14:textId="77777777" w:rsidR="005630CB" w:rsidRPr="007A75DD" w:rsidRDefault="005630CB" w:rsidP="005630CB">
      <w:pPr>
        <w:spacing w:after="0"/>
        <w:rPr>
          <w:rFonts w:cs="Calibri"/>
          <w:sz w:val="24"/>
          <w:szCs w:val="24"/>
        </w:rPr>
      </w:pPr>
      <w:r w:rsidRPr="007A75DD">
        <w:rPr>
          <w:rFonts w:cs="Calibri"/>
          <w:sz w:val="24"/>
          <w:szCs w:val="24"/>
        </w:rPr>
        <w:t xml:space="preserve">   </w:t>
      </w:r>
      <w:r w:rsidRPr="007A75DD">
        <w:rPr>
          <w:rFonts w:cs="Calibri"/>
          <w:sz w:val="24"/>
          <w:szCs w:val="24"/>
        </w:rPr>
        <w:tab/>
      </w:r>
      <w:r w:rsidRPr="007A75DD">
        <w:rPr>
          <w:rFonts w:cs="Calibri"/>
          <w:b/>
          <w:sz w:val="24"/>
          <w:szCs w:val="24"/>
        </w:rPr>
        <w:t>T</w:t>
      </w:r>
      <w:r w:rsidRPr="007A75DD">
        <w:rPr>
          <w:rFonts w:cs="Calibri"/>
          <w:sz w:val="24"/>
          <w:szCs w:val="24"/>
        </w:rPr>
        <w:t xml:space="preserve">ell me about… </w:t>
      </w:r>
    </w:p>
    <w:p w14:paraId="45F31DE1" w14:textId="77777777" w:rsidR="005630CB" w:rsidRPr="007A75DD" w:rsidRDefault="005630CB" w:rsidP="005630CB">
      <w:pPr>
        <w:spacing w:after="0"/>
        <w:rPr>
          <w:rFonts w:cs="Calibri"/>
          <w:sz w:val="24"/>
          <w:szCs w:val="24"/>
        </w:rPr>
      </w:pPr>
      <w:r w:rsidRPr="007A75DD">
        <w:rPr>
          <w:rFonts w:cs="Calibri"/>
          <w:sz w:val="24"/>
          <w:szCs w:val="24"/>
        </w:rPr>
        <w:t xml:space="preserve">   </w:t>
      </w:r>
      <w:r w:rsidRPr="007A75DD">
        <w:rPr>
          <w:rFonts w:cs="Calibri"/>
          <w:sz w:val="24"/>
          <w:szCs w:val="24"/>
        </w:rPr>
        <w:tab/>
      </w:r>
      <w:r w:rsidRPr="007A75DD">
        <w:rPr>
          <w:rFonts w:cs="Calibri"/>
          <w:b/>
          <w:sz w:val="24"/>
          <w:szCs w:val="24"/>
        </w:rPr>
        <w:t>E</w:t>
      </w:r>
      <w:r w:rsidRPr="007A75DD">
        <w:rPr>
          <w:rFonts w:cs="Calibri"/>
          <w:sz w:val="24"/>
          <w:szCs w:val="24"/>
        </w:rPr>
        <w:t>xplain to me…</w:t>
      </w:r>
    </w:p>
    <w:p w14:paraId="1ACE096C" w14:textId="77777777" w:rsidR="005630CB" w:rsidRPr="007A75DD" w:rsidRDefault="005630CB" w:rsidP="005630CB">
      <w:pPr>
        <w:spacing w:after="0"/>
        <w:rPr>
          <w:rFonts w:cs="Calibri"/>
          <w:sz w:val="24"/>
          <w:szCs w:val="24"/>
        </w:rPr>
      </w:pPr>
      <w:r w:rsidRPr="007A75DD">
        <w:rPr>
          <w:rFonts w:cs="Calibri"/>
          <w:sz w:val="24"/>
          <w:szCs w:val="24"/>
        </w:rPr>
        <w:t xml:space="preserve">   </w:t>
      </w:r>
      <w:r w:rsidRPr="007A75DD">
        <w:rPr>
          <w:rFonts w:cs="Calibri"/>
          <w:sz w:val="24"/>
          <w:szCs w:val="24"/>
        </w:rPr>
        <w:tab/>
      </w:r>
      <w:r w:rsidRPr="007A75DD">
        <w:rPr>
          <w:rFonts w:cs="Calibri"/>
          <w:b/>
          <w:sz w:val="24"/>
          <w:szCs w:val="24"/>
        </w:rPr>
        <w:t>D</w:t>
      </w:r>
      <w:r w:rsidRPr="007A75DD">
        <w:rPr>
          <w:rFonts w:cs="Calibri"/>
          <w:sz w:val="24"/>
          <w:szCs w:val="24"/>
        </w:rPr>
        <w:t>escribe to me…</w:t>
      </w:r>
    </w:p>
    <w:p w14:paraId="6D4C2F0D" w14:textId="77777777" w:rsidR="00335FB4" w:rsidRPr="007A75DD" w:rsidRDefault="005630CB" w:rsidP="00C35E7C">
      <w:pPr>
        <w:spacing w:after="0"/>
        <w:rPr>
          <w:rFonts w:cs="Calibri"/>
          <w:b/>
          <w:sz w:val="24"/>
          <w:szCs w:val="24"/>
        </w:rPr>
      </w:pPr>
      <w:r w:rsidRPr="007A75DD">
        <w:rPr>
          <w:rFonts w:cs="Calibri"/>
          <w:sz w:val="24"/>
          <w:szCs w:val="24"/>
        </w:rPr>
        <w:lastRenderedPageBreak/>
        <w:t>Remember you are only gathering basic facts for passing on the information, you are NOT investigating</w:t>
      </w:r>
    </w:p>
    <w:p w14:paraId="1EB5F61E" w14:textId="77777777" w:rsidR="00C35E7C" w:rsidRPr="007A75DD" w:rsidRDefault="00C35E7C" w:rsidP="007A75DD">
      <w:pPr>
        <w:spacing w:before="480" w:after="0"/>
        <w:rPr>
          <w:rFonts w:cs="Calibri"/>
          <w:b/>
          <w:sz w:val="24"/>
          <w:szCs w:val="24"/>
        </w:rPr>
      </w:pPr>
      <w:r w:rsidRPr="007A75DD">
        <w:rPr>
          <w:rFonts w:cs="Calibri"/>
          <w:b/>
          <w:sz w:val="24"/>
          <w:szCs w:val="24"/>
        </w:rPr>
        <w:t>What about confidentiality?</w:t>
      </w:r>
    </w:p>
    <w:p w14:paraId="45AFA20F" w14:textId="77777777" w:rsidR="00C35E7C" w:rsidRPr="007A75DD" w:rsidRDefault="00C35E7C" w:rsidP="00C35E7C">
      <w:pPr>
        <w:spacing w:after="0"/>
        <w:rPr>
          <w:rFonts w:cs="Calibri"/>
          <w:b/>
          <w:sz w:val="24"/>
          <w:szCs w:val="24"/>
        </w:rPr>
      </w:pPr>
    </w:p>
    <w:p w14:paraId="7DE8E606" w14:textId="77777777" w:rsidR="00C35E7C" w:rsidRPr="007A75DD" w:rsidRDefault="00C35E7C" w:rsidP="00C35E7C">
      <w:pPr>
        <w:numPr>
          <w:ilvl w:val="0"/>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Confidentiality is important, but it is not an absolute right</w:t>
      </w:r>
    </w:p>
    <w:p w14:paraId="6ACD6671" w14:textId="77777777" w:rsidR="00C35E7C" w:rsidRPr="007A75DD" w:rsidRDefault="00C35E7C" w:rsidP="00C35E7C">
      <w:pPr>
        <w:numPr>
          <w:ilvl w:val="0"/>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 xml:space="preserve">Existing law allows information to be disclosed without consent where: </w:t>
      </w:r>
    </w:p>
    <w:p w14:paraId="64DFFD67" w14:textId="77777777" w:rsidR="00C35E7C" w:rsidRPr="007A75DD" w:rsidRDefault="00C35E7C" w:rsidP="00C35E7C">
      <w:pPr>
        <w:numPr>
          <w:ilvl w:val="1"/>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Required by law e.g. court order or statute</w:t>
      </w:r>
    </w:p>
    <w:p w14:paraId="0009381B" w14:textId="77777777" w:rsidR="00C35E7C" w:rsidRPr="007A75DD" w:rsidRDefault="00C35E7C" w:rsidP="00C35E7C">
      <w:pPr>
        <w:numPr>
          <w:ilvl w:val="1"/>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 xml:space="preserve">Crime </w:t>
      </w:r>
      <w:r w:rsidRPr="007A75DD">
        <w:rPr>
          <w:rFonts w:eastAsia="Times New Roman" w:cs="Calibri"/>
          <w:color w:val="000000"/>
          <w:kern w:val="24"/>
          <w:sz w:val="24"/>
          <w:szCs w:val="24"/>
          <w:lang w:val="en-US" w:eastAsia="en-GB"/>
        </w:rPr>
        <w:t xml:space="preserve">prevention, detection </w:t>
      </w:r>
      <w:r w:rsidR="00BE61F8" w:rsidRPr="007A75DD">
        <w:rPr>
          <w:rFonts w:eastAsia="Times New Roman" w:cs="Calibri"/>
          <w:color w:val="000000"/>
          <w:kern w:val="24"/>
          <w:sz w:val="24"/>
          <w:szCs w:val="24"/>
          <w:lang w:val="en-US" w:eastAsia="en-GB"/>
        </w:rPr>
        <w:t>and</w:t>
      </w:r>
      <w:r w:rsidRPr="007A75DD">
        <w:rPr>
          <w:rFonts w:eastAsia="Times New Roman" w:cs="Calibri"/>
          <w:color w:val="000000"/>
          <w:kern w:val="24"/>
          <w:sz w:val="24"/>
          <w:szCs w:val="24"/>
          <w:lang w:val="en-US" w:eastAsia="en-GB"/>
        </w:rPr>
        <w:t xml:space="preserve"> prosecution</w:t>
      </w:r>
    </w:p>
    <w:p w14:paraId="7CBA158F" w14:textId="77777777" w:rsidR="00C35E7C" w:rsidRPr="007A75DD" w:rsidRDefault="00C35E7C" w:rsidP="00C35E7C">
      <w:pPr>
        <w:numPr>
          <w:ilvl w:val="1"/>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 xml:space="preserve">In the public interest </w:t>
      </w:r>
    </w:p>
    <w:p w14:paraId="09DA002C" w14:textId="77777777" w:rsidR="00C35E7C" w:rsidRPr="007A75DD" w:rsidRDefault="00C35E7C" w:rsidP="00C35E7C">
      <w:pPr>
        <w:numPr>
          <w:ilvl w:val="0"/>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 xml:space="preserve">It may </w:t>
      </w:r>
      <w:r w:rsidRPr="007A75DD">
        <w:rPr>
          <w:rFonts w:eastAsia="Times New Roman" w:cs="Calibri"/>
          <w:color w:val="000000"/>
          <w:kern w:val="24"/>
          <w:sz w:val="24"/>
          <w:szCs w:val="24"/>
          <w:u w:val="single"/>
          <w:lang w:eastAsia="en-GB"/>
        </w:rPr>
        <w:t>not</w:t>
      </w:r>
      <w:r w:rsidRPr="007A75DD">
        <w:rPr>
          <w:rFonts w:eastAsia="Times New Roman" w:cs="Calibri"/>
          <w:color w:val="000000"/>
          <w:kern w:val="24"/>
          <w:sz w:val="24"/>
          <w:szCs w:val="24"/>
          <w:lang w:eastAsia="en-GB"/>
        </w:rPr>
        <w:t xml:space="preserve"> be possible to obtain consent where:</w:t>
      </w:r>
    </w:p>
    <w:p w14:paraId="0B45446C" w14:textId="77777777" w:rsidR="00C35E7C" w:rsidRPr="007A75DD" w:rsidRDefault="00C35E7C" w:rsidP="00C35E7C">
      <w:pPr>
        <w:numPr>
          <w:ilvl w:val="1"/>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the situation is so urgent that obtaining consent would cause undue delay</w:t>
      </w:r>
    </w:p>
    <w:p w14:paraId="7B5E8BB1" w14:textId="77777777" w:rsidR="00C35E7C" w:rsidRPr="007A75DD" w:rsidRDefault="00C35E7C" w:rsidP="00C35E7C">
      <w:pPr>
        <w:numPr>
          <w:ilvl w:val="1"/>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The person lacks the mental capacity to consent</w:t>
      </w:r>
    </w:p>
    <w:p w14:paraId="752208CC" w14:textId="77777777" w:rsidR="00C35E7C" w:rsidRPr="007A75DD" w:rsidRDefault="00C35E7C" w:rsidP="00C35E7C">
      <w:pPr>
        <w:numPr>
          <w:ilvl w:val="1"/>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The person is unwilling to consent because of ‘undue pressure’ by someone else</w:t>
      </w:r>
    </w:p>
    <w:p w14:paraId="35B871EC" w14:textId="77777777" w:rsidR="00C35E7C" w:rsidRPr="007A75DD" w:rsidRDefault="00C35E7C" w:rsidP="00C35E7C">
      <w:pPr>
        <w:numPr>
          <w:ilvl w:val="1"/>
          <w:numId w:val="7"/>
        </w:numPr>
        <w:spacing w:after="0" w:line="240" w:lineRule="auto"/>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the person acting with powers is unavailable or unwilling to give consent</w:t>
      </w:r>
    </w:p>
    <w:p w14:paraId="7FF72F4A" w14:textId="77777777" w:rsidR="00C35E7C" w:rsidRPr="007A75DD" w:rsidRDefault="00C35E7C" w:rsidP="00C35E7C">
      <w:pPr>
        <w:spacing w:after="0" w:line="240" w:lineRule="auto"/>
        <w:ind w:left="1440"/>
        <w:contextualSpacing/>
        <w:textAlignment w:val="baseline"/>
        <w:rPr>
          <w:rFonts w:eastAsia="Times New Roman" w:cs="Calibri"/>
          <w:sz w:val="24"/>
          <w:szCs w:val="24"/>
          <w:lang w:eastAsia="en-GB"/>
        </w:rPr>
      </w:pPr>
    </w:p>
    <w:p w14:paraId="48DE31CD" w14:textId="77777777" w:rsidR="00C35E7C" w:rsidRPr="007A75DD" w:rsidRDefault="00C35E7C" w:rsidP="00C35E7C">
      <w:pPr>
        <w:spacing w:after="0"/>
        <w:rPr>
          <w:rFonts w:cs="Calibri"/>
          <w:sz w:val="24"/>
          <w:szCs w:val="24"/>
        </w:rPr>
      </w:pPr>
      <w:r w:rsidRPr="007A75DD">
        <w:rPr>
          <w:rFonts w:cs="Calibri"/>
          <w:sz w:val="24"/>
          <w:szCs w:val="24"/>
        </w:rPr>
        <w:t xml:space="preserve">Never promise to keep a secret - this is not a promise that you will be able to keep. If there are concerns about confidentiality please reassure participants that Child </w:t>
      </w:r>
      <w:r w:rsidR="00BE61F8" w:rsidRPr="007A75DD">
        <w:rPr>
          <w:rFonts w:cs="Calibri"/>
          <w:sz w:val="24"/>
          <w:szCs w:val="24"/>
        </w:rPr>
        <w:t>and</w:t>
      </w:r>
      <w:r w:rsidRPr="007A75DD">
        <w:rPr>
          <w:rFonts w:cs="Calibri"/>
          <w:sz w:val="24"/>
          <w:szCs w:val="24"/>
        </w:rPr>
        <w:t xml:space="preserve"> Adult Protection supersedes confidentiality – however it is about telling appropriate people the appropriate information.</w:t>
      </w:r>
    </w:p>
    <w:p w14:paraId="0F29727F" w14:textId="77777777" w:rsidR="00C35E7C" w:rsidRPr="007A75DD" w:rsidRDefault="00C35E7C" w:rsidP="00C35E7C">
      <w:pPr>
        <w:rPr>
          <w:rFonts w:cs="Calibri"/>
          <w:sz w:val="24"/>
          <w:szCs w:val="24"/>
        </w:rPr>
      </w:pPr>
      <w:r w:rsidRPr="007A75DD">
        <w:rPr>
          <w:rFonts w:cs="Calibri"/>
          <w:sz w:val="24"/>
          <w:szCs w:val="24"/>
        </w:rPr>
        <w:t>Even if in doubt about sharing information, tell your Safeguarding Coordinator. The Safeguarding Service will be there to support the Safeguarding Coordinator through the process.</w:t>
      </w:r>
    </w:p>
    <w:p w14:paraId="441A30A1" w14:textId="514224E5" w:rsidR="00C35E7C" w:rsidRPr="007A75DD" w:rsidRDefault="00FA118D" w:rsidP="00C35E7C">
      <w:pPr>
        <w:spacing w:before="480" w:after="0"/>
        <w:rPr>
          <w:rFonts w:cs="Calibri"/>
          <w:b/>
          <w:sz w:val="24"/>
          <w:szCs w:val="24"/>
        </w:rPr>
      </w:pPr>
      <w:r>
        <w:rPr>
          <w:rFonts w:cs="Calibri"/>
          <w:b/>
          <w:sz w:val="24"/>
          <w:szCs w:val="24"/>
        </w:rPr>
        <w:br w:type="page"/>
      </w:r>
      <w:r w:rsidR="00C35E7C" w:rsidRPr="007A75DD">
        <w:rPr>
          <w:rFonts w:cs="Calibri"/>
          <w:b/>
          <w:sz w:val="24"/>
          <w:szCs w:val="24"/>
        </w:rPr>
        <w:lastRenderedPageBreak/>
        <w:t>Undue Pressure</w:t>
      </w:r>
    </w:p>
    <w:p w14:paraId="0FB2CC13" w14:textId="77777777" w:rsidR="00C35E7C" w:rsidRPr="007A75DD" w:rsidRDefault="00C35E7C" w:rsidP="00C35E7C">
      <w:pPr>
        <w:numPr>
          <w:ilvl w:val="0"/>
          <w:numId w:val="8"/>
        </w:numPr>
        <w:tabs>
          <w:tab w:val="clear" w:pos="720"/>
          <w:tab w:val="num" w:pos="426"/>
        </w:tabs>
        <w:spacing w:after="0" w:line="240" w:lineRule="auto"/>
        <w:ind w:left="993" w:hanging="851"/>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 xml:space="preserve">Undue pressure can be applied by an individual: </w:t>
      </w:r>
    </w:p>
    <w:p w14:paraId="594BAD79" w14:textId="77777777" w:rsidR="00C35E7C" w:rsidRPr="007A75DD" w:rsidRDefault="00C35E7C" w:rsidP="00C35E7C">
      <w:pPr>
        <w:spacing w:before="200" w:after="0" w:line="240" w:lineRule="auto"/>
        <w:ind w:left="432"/>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1. whom the child or adult at risk of harm is afraid of or who is threatening them, and whom the child or adult at risk of harm does not trust</w:t>
      </w:r>
    </w:p>
    <w:p w14:paraId="474ADA1E" w14:textId="77777777" w:rsidR="00C35E7C" w:rsidRPr="007A75DD" w:rsidRDefault="00C35E7C" w:rsidP="00C35E7C">
      <w:pPr>
        <w:spacing w:before="200" w:after="0" w:line="240" w:lineRule="auto"/>
        <w:ind w:left="432"/>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 xml:space="preserve">      </w:t>
      </w:r>
      <w:r w:rsidRPr="007A75DD">
        <w:rPr>
          <w:rFonts w:eastAsia="Times New Roman" w:cs="Calibri"/>
          <w:b/>
          <w:bCs/>
          <w:color w:val="000000"/>
          <w:kern w:val="24"/>
          <w:sz w:val="24"/>
          <w:szCs w:val="24"/>
          <w:lang w:eastAsia="en-GB"/>
        </w:rPr>
        <w:t>OR</w:t>
      </w:r>
    </w:p>
    <w:p w14:paraId="1D9E7E9A" w14:textId="77777777" w:rsidR="00C35E7C" w:rsidRPr="007A75DD" w:rsidRDefault="00C35E7C" w:rsidP="00C35E7C">
      <w:pPr>
        <w:spacing w:before="200" w:after="0" w:line="240" w:lineRule="auto"/>
        <w:ind w:left="432"/>
        <w:textAlignment w:val="baseline"/>
        <w:rPr>
          <w:rFonts w:eastAsia="Times New Roman" w:cs="Calibri"/>
          <w:color w:val="000000"/>
          <w:kern w:val="24"/>
          <w:sz w:val="24"/>
          <w:szCs w:val="24"/>
          <w:lang w:eastAsia="en-GB"/>
        </w:rPr>
      </w:pPr>
      <w:r w:rsidRPr="007A75DD">
        <w:rPr>
          <w:rFonts w:eastAsia="Times New Roman" w:cs="Calibri"/>
          <w:color w:val="000000"/>
          <w:kern w:val="24"/>
          <w:sz w:val="24"/>
          <w:szCs w:val="24"/>
          <w:lang w:eastAsia="en-GB"/>
        </w:rPr>
        <w:t xml:space="preserve">2. whom the child or adult at risk of harm has confidence </w:t>
      </w:r>
      <w:r w:rsidR="00BE61F8" w:rsidRPr="007A75DD">
        <w:rPr>
          <w:rFonts w:eastAsia="Times New Roman" w:cs="Calibri"/>
          <w:color w:val="000000"/>
          <w:kern w:val="24"/>
          <w:sz w:val="24"/>
          <w:szCs w:val="24"/>
          <w:lang w:eastAsia="en-GB"/>
        </w:rPr>
        <w:t>and</w:t>
      </w:r>
      <w:r w:rsidRPr="007A75DD">
        <w:rPr>
          <w:rFonts w:eastAsia="Times New Roman" w:cs="Calibri"/>
          <w:color w:val="000000"/>
          <w:kern w:val="24"/>
          <w:sz w:val="24"/>
          <w:szCs w:val="24"/>
          <w:lang w:eastAsia="en-GB"/>
        </w:rPr>
        <w:t xml:space="preserve"> trust in and they would give consent if they did not have confidence and trust in that person</w:t>
      </w:r>
    </w:p>
    <w:p w14:paraId="646B9B48" w14:textId="77777777" w:rsidR="00C35E7C" w:rsidRPr="007A75DD" w:rsidRDefault="00C35E7C" w:rsidP="00C35E7C">
      <w:pPr>
        <w:spacing w:after="0" w:line="240" w:lineRule="auto"/>
        <w:ind w:left="432"/>
        <w:textAlignment w:val="baseline"/>
        <w:rPr>
          <w:rFonts w:eastAsia="Times New Roman" w:cs="Calibri"/>
          <w:sz w:val="24"/>
          <w:szCs w:val="24"/>
          <w:lang w:eastAsia="en-GB"/>
        </w:rPr>
      </w:pPr>
    </w:p>
    <w:p w14:paraId="0F3101FC" w14:textId="77777777" w:rsidR="00C35E7C" w:rsidRPr="007A75DD" w:rsidRDefault="00C35E7C" w:rsidP="00C35E7C">
      <w:pPr>
        <w:numPr>
          <w:ilvl w:val="0"/>
          <w:numId w:val="9"/>
        </w:numPr>
        <w:tabs>
          <w:tab w:val="clear" w:pos="720"/>
          <w:tab w:val="num" w:pos="426"/>
        </w:tabs>
        <w:spacing w:after="0" w:line="240" w:lineRule="auto"/>
        <w:ind w:left="1267" w:hanging="1125"/>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Need not be a person suspected of harming</w:t>
      </w:r>
    </w:p>
    <w:p w14:paraId="6625D871" w14:textId="77777777" w:rsidR="00C35E7C" w:rsidRPr="007A75DD" w:rsidRDefault="00C35E7C" w:rsidP="00C35E7C">
      <w:pPr>
        <w:numPr>
          <w:ilvl w:val="0"/>
          <w:numId w:val="9"/>
        </w:numPr>
        <w:tabs>
          <w:tab w:val="clear" w:pos="720"/>
          <w:tab w:val="num" w:pos="426"/>
        </w:tabs>
        <w:spacing w:after="0" w:line="240" w:lineRule="auto"/>
        <w:ind w:left="1267" w:hanging="1125"/>
        <w:contextualSpacing/>
        <w:textAlignment w:val="baseline"/>
        <w:rPr>
          <w:rFonts w:eastAsia="Times New Roman" w:cs="Calibri"/>
          <w:sz w:val="24"/>
          <w:szCs w:val="24"/>
          <w:lang w:eastAsia="en-GB"/>
        </w:rPr>
      </w:pPr>
      <w:r w:rsidRPr="007A75DD">
        <w:rPr>
          <w:rFonts w:eastAsia="Times New Roman" w:cs="Calibri"/>
          <w:color w:val="000000"/>
          <w:kern w:val="24"/>
          <w:sz w:val="24"/>
          <w:szCs w:val="24"/>
          <w:lang w:eastAsia="en-GB"/>
        </w:rPr>
        <w:t>Person’s refusal to consent is based on that ‘undue pressure’</w:t>
      </w:r>
    </w:p>
    <w:p w14:paraId="54ED5438" w14:textId="77777777" w:rsidR="00C35E7C" w:rsidRPr="007A75DD" w:rsidRDefault="00C35E7C" w:rsidP="00C35E7C">
      <w:pPr>
        <w:tabs>
          <w:tab w:val="num" w:pos="426"/>
        </w:tabs>
        <w:spacing w:after="0"/>
        <w:ind w:hanging="1125"/>
        <w:rPr>
          <w:rFonts w:cs="Calibri"/>
          <w:sz w:val="24"/>
          <w:szCs w:val="24"/>
        </w:rPr>
      </w:pPr>
    </w:p>
    <w:p w14:paraId="2FC4DB23" w14:textId="77777777" w:rsidR="00C35E7C" w:rsidRPr="007A75DD" w:rsidRDefault="00C35E7C" w:rsidP="00C35E7C">
      <w:pPr>
        <w:spacing w:after="0"/>
        <w:rPr>
          <w:rFonts w:cs="Calibri"/>
          <w:sz w:val="24"/>
          <w:szCs w:val="24"/>
        </w:rPr>
      </w:pPr>
      <w:r w:rsidRPr="007A75DD">
        <w:rPr>
          <w:rFonts w:cs="Calibri"/>
          <w:sz w:val="24"/>
          <w:szCs w:val="24"/>
        </w:rPr>
        <w:t>Undue pressure can contribute to a person’s refusal to consent. It is not for you to decide whether someone is being unduly pressured. You should pass your concerns to your safeguarding coordinator, who will liaise with the safeguarding service for official verbal and written advice.</w:t>
      </w:r>
    </w:p>
    <w:p w14:paraId="2E178BAF" w14:textId="77777777" w:rsidR="00A60830" w:rsidRPr="007A75DD" w:rsidRDefault="00A60830" w:rsidP="00FA118D">
      <w:pPr>
        <w:spacing w:before="360" w:after="240"/>
        <w:rPr>
          <w:rFonts w:cs="Calibri"/>
          <w:b/>
          <w:sz w:val="24"/>
          <w:szCs w:val="24"/>
        </w:rPr>
      </w:pPr>
      <w:r w:rsidRPr="007A75DD">
        <w:rPr>
          <w:rFonts w:cs="Calibri"/>
          <w:b/>
          <w:sz w:val="24"/>
          <w:szCs w:val="24"/>
        </w:rPr>
        <w:t>As Trustees of a Charity:</w:t>
      </w:r>
    </w:p>
    <w:p w14:paraId="5856745E" w14:textId="77777777" w:rsidR="00A60830" w:rsidRPr="007A75DD" w:rsidRDefault="00A60830" w:rsidP="00A60830">
      <w:pPr>
        <w:spacing w:after="0"/>
        <w:rPr>
          <w:rFonts w:cs="Calibri"/>
          <w:b/>
          <w:sz w:val="24"/>
          <w:szCs w:val="24"/>
        </w:rPr>
      </w:pPr>
      <w:r w:rsidRPr="007A75DD">
        <w:rPr>
          <w:rFonts w:cs="Calibri"/>
          <w:b/>
          <w:sz w:val="24"/>
          <w:szCs w:val="24"/>
        </w:rPr>
        <w:t>You have a duty of care to safeguard the children and adults at risk in contact with your charity.</w:t>
      </w:r>
    </w:p>
    <w:p w14:paraId="07BB120B" w14:textId="77777777" w:rsidR="00A60830" w:rsidRPr="007A75DD" w:rsidRDefault="00A60830" w:rsidP="00A60830">
      <w:pPr>
        <w:spacing w:before="120" w:after="0"/>
        <w:rPr>
          <w:rFonts w:cs="Calibri"/>
          <w:b/>
          <w:sz w:val="24"/>
          <w:szCs w:val="24"/>
        </w:rPr>
      </w:pPr>
      <w:r w:rsidRPr="007A75DD">
        <w:rPr>
          <w:rFonts w:cs="Calibri"/>
          <w:b/>
          <w:sz w:val="24"/>
          <w:szCs w:val="24"/>
        </w:rPr>
        <w:t>You must:</w:t>
      </w:r>
    </w:p>
    <w:p w14:paraId="2EAFE5F2" w14:textId="77777777" w:rsidR="00A60830" w:rsidRPr="007A75DD" w:rsidRDefault="00A60830" w:rsidP="00A60830">
      <w:pPr>
        <w:numPr>
          <w:ilvl w:val="0"/>
          <w:numId w:val="10"/>
        </w:numPr>
        <w:spacing w:after="0" w:line="240" w:lineRule="auto"/>
        <w:contextualSpacing/>
        <w:rPr>
          <w:rFonts w:eastAsia="Times New Roman" w:cs="Calibri"/>
          <w:sz w:val="24"/>
          <w:szCs w:val="24"/>
          <w:lang w:eastAsia="en-GB"/>
        </w:rPr>
      </w:pPr>
      <w:r w:rsidRPr="007A75DD">
        <w:rPr>
          <w:rFonts w:eastAsia="Times New Roman" w:cs="Calibri"/>
          <w:sz w:val="24"/>
          <w:szCs w:val="24"/>
          <w:lang w:eastAsia="en-GB"/>
        </w:rPr>
        <w:t>Act in their best interests and ensure all reasonable steps are taken to prevent harm</w:t>
      </w:r>
    </w:p>
    <w:p w14:paraId="0CF2BEE1" w14:textId="77777777" w:rsidR="00FA118D" w:rsidRDefault="00A60830" w:rsidP="00FA118D">
      <w:pPr>
        <w:numPr>
          <w:ilvl w:val="0"/>
          <w:numId w:val="10"/>
        </w:numPr>
        <w:spacing w:after="0" w:line="240" w:lineRule="auto"/>
        <w:contextualSpacing/>
        <w:rPr>
          <w:rFonts w:cs="Calibri"/>
          <w:b/>
          <w:sz w:val="24"/>
          <w:szCs w:val="24"/>
        </w:rPr>
      </w:pPr>
      <w:r w:rsidRPr="00FA118D">
        <w:rPr>
          <w:rFonts w:eastAsia="Times New Roman" w:cs="Calibri"/>
          <w:sz w:val="24"/>
          <w:szCs w:val="24"/>
          <w:lang w:eastAsia="en-GB"/>
        </w:rPr>
        <w:t>Ensure correct policy and procedures are in place to respond to potential harm/abuse</w:t>
      </w:r>
    </w:p>
    <w:p w14:paraId="3EE48BA8" w14:textId="1216BA38" w:rsidR="00A60830" w:rsidRPr="00FA118D" w:rsidRDefault="00A60830" w:rsidP="00FA118D">
      <w:pPr>
        <w:spacing w:after="0" w:line="240" w:lineRule="auto"/>
        <w:contextualSpacing/>
        <w:rPr>
          <w:rFonts w:cs="Calibri"/>
          <w:b/>
          <w:sz w:val="24"/>
          <w:szCs w:val="24"/>
        </w:rPr>
      </w:pPr>
      <w:r w:rsidRPr="00FA118D">
        <w:rPr>
          <w:rFonts w:cs="Calibri"/>
          <w:b/>
          <w:sz w:val="24"/>
          <w:szCs w:val="24"/>
        </w:rPr>
        <w:t>The ultimate legal responsibility for safeguarding lies with the trustees of a charity</w:t>
      </w:r>
    </w:p>
    <w:p w14:paraId="60CE76A8" w14:textId="77777777" w:rsidR="00734A7B" w:rsidRPr="007A75DD" w:rsidRDefault="00734A7B" w:rsidP="00A60830">
      <w:pPr>
        <w:spacing w:after="0"/>
        <w:rPr>
          <w:rFonts w:cs="Calibri"/>
          <w:b/>
          <w:sz w:val="24"/>
          <w:szCs w:val="24"/>
        </w:rPr>
      </w:pPr>
    </w:p>
    <w:p w14:paraId="6BAB07EF" w14:textId="77777777" w:rsidR="00734A7B" w:rsidRPr="007A75DD" w:rsidRDefault="00734A7B" w:rsidP="00734A7B">
      <w:pPr>
        <w:spacing w:before="360" w:after="360"/>
        <w:rPr>
          <w:rFonts w:cs="Calibri"/>
          <w:b/>
          <w:sz w:val="24"/>
          <w:szCs w:val="24"/>
        </w:rPr>
      </w:pPr>
      <w:r w:rsidRPr="007A75DD">
        <w:rPr>
          <w:rFonts w:cs="Calibri"/>
          <w:b/>
          <w:sz w:val="24"/>
          <w:szCs w:val="24"/>
        </w:rPr>
        <w:lastRenderedPageBreak/>
        <w:t>Trustees must</w:t>
      </w:r>
      <w:r w:rsidR="00DD4C79" w:rsidRPr="007A75DD">
        <w:rPr>
          <w:rFonts w:cs="Calibri"/>
          <w:b/>
          <w:sz w:val="24"/>
          <w:szCs w:val="24"/>
        </w:rPr>
        <w:t>…</w:t>
      </w:r>
    </w:p>
    <w:p w14:paraId="1B5C5429" w14:textId="77777777" w:rsidR="00DD4C79" w:rsidRPr="007A75DD" w:rsidRDefault="00DD4C79" w:rsidP="00DD4C79">
      <w:pPr>
        <w:numPr>
          <w:ilvl w:val="0"/>
          <w:numId w:val="11"/>
        </w:numPr>
        <w:spacing w:before="120" w:after="120"/>
        <w:ind w:left="426" w:hanging="284"/>
        <w:rPr>
          <w:rFonts w:cs="Calibri"/>
          <w:sz w:val="24"/>
          <w:szCs w:val="24"/>
        </w:rPr>
      </w:pPr>
      <w:r w:rsidRPr="007A75DD">
        <w:rPr>
          <w:rFonts w:cs="Calibri"/>
          <w:sz w:val="24"/>
          <w:szCs w:val="24"/>
        </w:rPr>
        <w:t>Apply for PVG membership for all employees and volunteers who are doing regulated work with children and/or protected adults</w:t>
      </w:r>
    </w:p>
    <w:p w14:paraId="401577F2" w14:textId="77777777" w:rsidR="00DD4C79" w:rsidRPr="007A75DD" w:rsidRDefault="00DD4C79" w:rsidP="007A75DD">
      <w:pPr>
        <w:numPr>
          <w:ilvl w:val="0"/>
          <w:numId w:val="11"/>
        </w:numPr>
        <w:spacing w:before="120" w:after="120"/>
        <w:ind w:left="426" w:hanging="284"/>
        <w:rPr>
          <w:rFonts w:cs="Calibri"/>
          <w:sz w:val="24"/>
          <w:szCs w:val="24"/>
        </w:rPr>
      </w:pPr>
      <w:r w:rsidRPr="007A75DD">
        <w:rPr>
          <w:rFonts w:cs="Calibri"/>
          <w:sz w:val="24"/>
          <w:szCs w:val="24"/>
        </w:rPr>
        <w:t>Use discretion to decide which roles require a Basic Disclosure as per GA 2019 deliverance</w:t>
      </w:r>
    </w:p>
    <w:p w14:paraId="12A74A98" w14:textId="77777777" w:rsidR="00DD4C79" w:rsidRPr="007A75DD" w:rsidRDefault="00DD4C79" w:rsidP="00DD4C79">
      <w:pPr>
        <w:numPr>
          <w:ilvl w:val="0"/>
          <w:numId w:val="11"/>
        </w:numPr>
        <w:spacing w:before="120" w:after="120"/>
        <w:ind w:left="426" w:hanging="284"/>
        <w:rPr>
          <w:rFonts w:cs="Calibri"/>
          <w:sz w:val="24"/>
          <w:szCs w:val="24"/>
        </w:rPr>
      </w:pPr>
      <w:r w:rsidRPr="007A75DD">
        <w:rPr>
          <w:rFonts w:cs="Calibri"/>
          <w:sz w:val="24"/>
          <w:szCs w:val="24"/>
        </w:rPr>
        <w:t>Implement Church of Scotland Safe</w:t>
      </w:r>
      <w:r w:rsidR="00174940" w:rsidRPr="007A75DD">
        <w:rPr>
          <w:rFonts w:cs="Calibri"/>
          <w:sz w:val="24"/>
          <w:szCs w:val="24"/>
        </w:rPr>
        <w:t>r</w:t>
      </w:r>
      <w:r w:rsidRPr="007A75DD">
        <w:rPr>
          <w:rFonts w:cs="Calibri"/>
          <w:sz w:val="24"/>
          <w:szCs w:val="24"/>
        </w:rPr>
        <w:t xml:space="preserve"> Recruitment policies and guidance</w:t>
      </w:r>
    </w:p>
    <w:p w14:paraId="36E56E3B" w14:textId="77777777" w:rsidR="00DD4C79" w:rsidRPr="007A75DD" w:rsidRDefault="00DD4C79" w:rsidP="00DD4C79">
      <w:pPr>
        <w:numPr>
          <w:ilvl w:val="0"/>
          <w:numId w:val="11"/>
        </w:numPr>
        <w:spacing w:before="120" w:after="120"/>
        <w:ind w:left="426" w:hanging="284"/>
        <w:rPr>
          <w:rFonts w:cs="Calibri"/>
          <w:sz w:val="24"/>
          <w:szCs w:val="24"/>
        </w:rPr>
      </w:pPr>
      <w:r w:rsidRPr="007A75DD">
        <w:rPr>
          <w:rFonts w:cs="Calibri"/>
          <w:sz w:val="24"/>
          <w:szCs w:val="24"/>
        </w:rPr>
        <w:t>Ensure that all relevant paid staff and volunteers are appropriately trained</w:t>
      </w:r>
    </w:p>
    <w:p w14:paraId="1AC28C14" w14:textId="77777777" w:rsidR="00DD4C79" w:rsidRPr="007A75DD" w:rsidRDefault="00DD4C79" w:rsidP="00DD4C79">
      <w:pPr>
        <w:numPr>
          <w:ilvl w:val="0"/>
          <w:numId w:val="11"/>
        </w:numPr>
        <w:spacing w:before="120" w:after="120"/>
        <w:ind w:left="426" w:hanging="284"/>
        <w:rPr>
          <w:rFonts w:cs="Calibri"/>
          <w:sz w:val="24"/>
          <w:szCs w:val="24"/>
        </w:rPr>
      </w:pPr>
      <w:r w:rsidRPr="007A75DD">
        <w:rPr>
          <w:rFonts w:cs="Calibri"/>
          <w:sz w:val="24"/>
          <w:szCs w:val="24"/>
        </w:rPr>
        <w:t>Recruit, train</w:t>
      </w:r>
      <w:r w:rsidR="00174940" w:rsidRPr="007A75DD">
        <w:rPr>
          <w:rFonts w:cs="Calibri"/>
          <w:sz w:val="24"/>
          <w:szCs w:val="24"/>
        </w:rPr>
        <w:t>,</w:t>
      </w:r>
      <w:r w:rsidRPr="007A75DD">
        <w:rPr>
          <w:rFonts w:cs="Calibri"/>
          <w:sz w:val="24"/>
          <w:szCs w:val="24"/>
        </w:rPr>
        <w:t xml:space="preserve"> and appoint a Safeguarding Coordinator and Safeguarding Panel</w:t>
      </w:r>
    </w:p>
    <w:p w14:paraId="3484890C" w14:textId="77777777" w:rsidR="00DD4C79" w:rsidRPr="007A75DD" w:rsidRDefault="00DD4C79" w:rsidP="007A75DD">
      <w:pPr>
        <w:spacing w:before="480" w:after="240"/>
        <w:rPr>
          <w:rFonts w:cs="Calibri"/>
          <w:b/>
          <w:sz w:val="24"/>
          <w:szCs w:val="24"/>
        </w:rPr>
      </w:pPr>
      <w:r w:rsidRPr="007A75DD">
        <w:rPr>
          <w:rFonts w:cs="Calibri"/>
          <w:b/>
          <w:sz w:val="24"/>
          <w:szCs w:val="24"/>
        </w:rPr>
        <w:t>Charity Trustees are governed by:</w:t>
      </w:r>
    </w:p>
    <w:p w14:paraId="5B8A6A86" w14:textId="77777777" w:rsidR="00DD4C79" w:rsidRPr="007A75DD" w:rsidRDefault="00DD4C79" w:rsidP="00871222">
      <w:pPr>
        <w:numPr>
          <w:ilvl w:val="0"/>
          <w:numId w:val="13"/>
        </w:numPr>
        <w:spacing w:after="113" w:line="276" w:lineRule="auto"/>
        <w:contextualSpacing/>
        <w:textAlignment w:val="baseline"/>
        <w:rPr>
          <w:rFonts w:eastAsia="Times New Roman" w:cs="Calibri"/>
          <w:sz w:val="24"/>
          <w:szCs w:val="24"/>
          <w:lang w:eastAsia="en-GB"/>
        </w:rPr>
      </w:pPr>
      <w:r w:rsidRPr="007A75DD">
        <w:rPr>
          <w:rFonts w:cs="Calibri"/>
          <w:kern w:val="24"/>
          <w:sz w:val="24"/>
          <w:szCs w:val="24"/>
          <w:lang w:eastAsia="en-GB"/>
        </w:rPr>
        <w:t>Charity Law and other relevant legislation related to Safeguarding</w:t>
      </w:r>
    </w:p>
    <w:p w14:paraId="6825765C" w14:textId="77777777" w:rsidR="00DD4C79" w:rsidRPr="007A75DD" w:rsidRDefault="00DD4C79" w:rsidP="00871222">
      <w:pPr>
        <w:numPr>
          <w:ilvl w:val="0"/>
          <w:numId w:val="13"/>
        </w:numPr>
        <w:spacing w:after="113" w:line="276" w:lineRule="auto"/>
        <w:contextualSpacing/>
        <w:textAlignment w:val="baseline"/>
        <w:rPr>
          <w:rFonts w:eastAsia="Times New Roman" w:cs="Calibri"/>
          <w:sz w:val="24"/>
          <w:szCs w:val="24"/>
          <w:lang w:eastAsia="en-GB"/>
        </w:rPr>
      </w:pPr>
      <w:r w:rsidRPr="007A75DD">
        <w:rPr>
          <w:rFonts w:cs="Calibri"/>
          <w:b/>
          <w:bCs/>
          <w:kern w:val="24"/>
          <w:sz w:val="24"/>
          <w:szCs w:val="24"/>
          <w:lang w:eastAsia="en-GB"/>
        </w:rPr>
        <w:t>OSCR ‘Office of the Scottish Charity Regulator</w:t>
      </w:r>
      <w:r w:rsidRPr="007A75DD">
        <w:rPr>
          <w:rFonts w:cs="Calibri"/>
          <w:kern w:val="24"/>
          <w:sz w:val="24"/>
          <w:szCs w:val="24"/>
          <w:lang w:eastAsia="en-GB"/>
        </w:rPr>
        <w:t>’ as the body responsible for overseeing Scottish Charities</w:t>
      </w:r>
    </w:p>
    <w:p w14:paraId="003AA5E8" w14:textId="77777777" w:rsidR="00DD4C79" w:rsidRPr="007A75DD" w:rsidRDefault="00DD4C79" w:rsidP="00871222">
      <w:pPr>
        <w:numPr>
          <w:ilvl w:val="0"/>
          <w:numId w:val="13"/>
        </w:numPr>
        <w:spacing w:after="113" w:line="276" w:lineRule="auto"/>
        <w:contextualSpacing/>
        <w:textAlignment w:val="baseline"/>
        <w:rPr>
          <w:rFonts w:eastAsia="Times New Roman" w:cs="Calibri"/>
          <w:sz w:val="24"/>
          <w:szCs w:val="24"/>
          <w:lang w:eastAsia="en-GB"/>
        </w:rPr>
      </w:pPr>
      <w:r w:rsidRPr="007A75DD">
        <w:rPr>
          <w:rFonts w:cs="Calibri"/>
          <w:kern w:val="24"/>
          <w:sz w:val="24"/>
          <w:szCs w:val="24"/>
          <w:lang w:eastAsia="en-GB"/>
        </w:rPr>
        <w:t>Church Law set by the General Assembly (Safeguarding Act 2018)</w:t>
      </w:r>
    </w:p>
    <w:p w14:paraId="64FB59C5" w14:textId="77777777" w:rsidR="00DD4C79" w:rsidRPr="007A75DD" w:rsidRDefault="00DD4C79" w:rsidP="00871222">
      <w:pPr>
        <w:numPr>
          <w:ilvl w:val="0"/>
          <w:numId w:val="13"/>
        </w:numPr>
        <w:spacing w:after="113" w:line="276" w:lineRule="auto"/>
        <w:contextualSpacing/>
        <w:textAlignment w:val="baseline"/>
        <w:rPr>
          <w:rFonts w:eastAsia="Times New Roman" w:cs="Calibri"/>
          <w:sz w:val="24"/>
          <w:szCs w:val="24"/>
          <w:lang w:eastAsia="en-GB"/>
        </w:rPr>
      </w:pPr>
      <w:r w:rsidRPr="007A75DD">
        <w:rPr>
          <w:rFonts w:eastAsia="Times New Roman" w:cs="Calibri"/>
          <w:b/>
          <w:bCs/>
          <w:spacing w:val="-2"/>
          <w:kern w:val="24"/>
          <w:sz w:val="24"/>
          <w:szCs w:val="24"/>
          <w:lang w:eastAsia="en-GB"/>
        </w:rPr>
        <w:t xml:space="preserve">Safeguarding </w:t>
      </w:r>
      <w:r w:rsidRPr="007A75DD">
        <w:rPr>
          <w:rFonts w:eastAsia="Times New Roman" w:cs="Calibri"/>
          <w:b/>
          <w:bCs/>
          <w:spacing w:val="-3"/>
          <w:kern w:val="24"/>
          <w:sz w:val="24"/>
          <w:szCs w:val="24"/>
          <w:lang w:eastAsia="en-GB"/>
        </w:rPr>
        <w:t xml:space="preserve">Act </w:t>
      </w:r>
      <w:r w:rsidRPr="007A75DD">
        <w:rPr>
          <w:rFonts w:eastAsia="Times New Roman" w:cs="Calibri"/>
          <w:b/>
          <w:bCs/>
          <w:spacing w:val="-2"/>
          <w:kern w:val="24"/>
          <w:sz w:val="24"/>
          <w:szCs w:val="24"/>
          <w:lang w:eastAsia="en-GB"/>
        </w:rPr>
        <w:t xml:space="preserve">Guidance </w:t>
      </w:r>
      <w:r w:rsidRPr="007A75DD">
        <w:rPr>
          <w:rFonts w:eastAsia="Times New Roman" w:cs="Calibri"/>
          <w:kern w:val="24"/>
          <w:sz w:val="24"/>
          <w:szCs w:val="24"/>
          <w:lang w:eastAsia="en-GB"/>
        </w:rPr>
        <w:t xml:space="preserve">– </w:t>
      </w:r>
      <w:r w:rsidRPr="007A75DD">
        <w:rPr>
          <w:rFonts w:eastAsia="Times New Roman" w:cs="Calibri"/>
          <w:spacing w:val="-2"/>
          <w:kern w:val="24"/>
          <w:sz w:val="24"/>
          <w:szCs w:val="24"/>
          <w:lang w:eastAsia="en-GB"/>
        </w:rPr>
        <w:t xml:space="preserve">information </w:t>
      </w:r>
      <w:r w:rsidRPr="007A75DD">
        <w:rPr>
          <w:rFonts w:eastAsia="Times New Roman" w:cs="Calibri"/>
          <w:spacing w:val="-1"/>
          <w:kern w:val="24"/>
          <w:sz w:val="24"/>
          <w:szCs w:val="24"/>
          <w:lang w:eastAsia="en-GB"/>
        </w:rPr>
        <w:t xml:space="preserve">to </w:t>
      </w:r>
      <w:r w:rsidRPr="007A75DD">
        <w:rPr>
          <w:rFonts w:eastAsia="Times New Roman" w:cs="Calibri"/>
          <w:spacing w:val="-2"/>
          <w:kern w:val="24"/>
          <w:sz w:val="24"/>
          <w:szCs w:val="24"/>
          <w:lang w:eastAsia="en-GB"/>
        </w:rPr>
        <w:t>support Congregations to implement</w:t>
      </w:r>
      <w:r w:rsidRPr="007A75DD">
        <w:rPr>
          <w:rFonts w:eastAsia="Times New Roman" w:cs="Calibri"/>
          <w:spacing w:val="-11"/>
          <w:kern w:val="24"/>
          <w:sz w:val="24"/>
          <w:szCs w:val="24"/>
          <w:lang w:eastAsia="en-GB"/>
        </w:rPr>
        <w:t xml:space="preserve"> </w:t>
      </w:r>
      <w:r w:rsidRPr="007A75DD">
        <w:rPr>
          <w:rFonts w:eastAsia="Times New Roman" w:cs="Calibri"/>
          <w:spacing w:val="-2"/>
          <w:kern w:val="24"/>
          <w:sz w:val="24"/>
          <w:szCs w:val="24"/>
          <w:lang w:eastAsia="en-GB"/>
        </w:rPr>
        <w:t>the Safeguarding Act 2018</w:t>
      </w:r>
      <w:r w:rsidRPr="007A75DD">
        <w:rPr>
          <w:rFonts w:eastAsia="Times New Roman" w:cs="Calibri"/>
          <w:spacing w:val="-7"/>
          <w:kern w:val="24"/>
          <w:sz w:val="24"/>
          <w:szCs w:val="24"/>
          <w:lang w:eastAsia="en-GB"/>
        </w:rPr>
        <w:t xml:space="preserve"> </w:t>
      </w:r>
      <w:r w:rsidRPr="007A75DD">
        <w:rPr>
          <w:rFonts w:eastAsia="Times New Roman" w:cs="Calibri"/>
          <w:spacing w:val="-2"/>
          <w:kern w:val="24"/>
          <w:sz w:val="24"/>
          <w:szCs w:val="24"/>
          <w:lang w:eastAsia="en-GB"/>
        </w:rPr>
        <w:t>locally</w:t>
      </w:r>
    </w:p>
    <w:p w14:paraId="19AFC605" w14:textId="77777777" w:rsidR="00DD4C79" w:rsidRPr="007A75DD" w:rsidRDefault="00DD4C79" w:rsidP="00871222">
      <w:pPr>
        <w:spacing w:before="240" w:after="0"/>
        <w:rPr>
          <w:rFonts w:cs="Calibri"/>
          <w:b/>
          <w:sz w:val="24"/>
          <w:szCs w:val="24"/>
        </w:rPr>
      </w:pPr>
      <w:r w:rsidRPr="007A75DD">
        <w:rPr>
          <w:rFonts w:cs="Calibri"/>
          <w:b/>
          <w:sz w:val="24"/>
          <w:szCs w:val="24"/>
        </w:rPr>
        <w:t>All trustees must be aware of the Safeguarding Act and Guidance</w:t>
      </w:r>
      <w:r w:rsidR="00871222" w:rsidRPr="007A75DD">
        <w:rPr>
          <w:rFonts w:cs="Calibri"/>
          <w:b/>
          <w:sz w:val="24"/>
          <w:szCs w:val="24"/>
        </w:rPr>
        <w:t xml:space="preserve"> </w:t>
      </w:r>
      <w:r w:rsidR="00871222" w:rsidRPr="007A75DD">
        <w:rPr>
          <w:rFonts w:cs="Calibri"/>
          <w:sz w:val="24"/>
          <w:szCs w:val="24"/>
        </w:rPr>
        <w:t xml:space="preserve">(see </w:t>
      </w:r>
      <w:r w:rsidR="00871222" w:rsidRPr="007A75DD">
        <w:rPr>
          <w:rFonts w:cs="Calibri"/>
          <w:i/>
          <w:sz w:val="24"/>
          <w:szCs w:val="24"/>
        </w:rPr>
        <w:t>Important Resources and Additional Reading</w:t>
      </w:r>
      <w:r w:rsidR="00871222" w:rsidRPr="007A75DD">
        <w:rPr>
          <w:rFonts w:cs="Calibri"/>
          <w:sz w:val="24"/>
          <w:szCs w:val="24"/>
        </w:rPr>
        <w:t xml:space="preserve"> section)</w:t>
      </w:r>
      <w:r w:rsidRPr="007A75DD">
        <w:rPr>
          <w:rFonts w:cs="Calibri"/>
          <w:b/>
          <w:sz w:val="24"/>
          <w:szCs w:val="24"/>
        </w:rPr>
        <w:t>.</w:t>
      </w:r>
    </w:p>
    <w:p w14:paraId="074C5B74" w14:textId="77777777" w:rsidR="0054495E" w:rsidRPr="007A75DD" w:rsidRDefault="0054495E" w:rsidP="007A75DD">
      <w:pPr>
        <w:spacing w:before="480" w:after="240"/>
        <w:rPr>
          <w:rFonts w:cs="Calibri"/>
          <w:b/>
          <w:sz w:val="24"/>
          <w:szCs w:val="24"/>
        </w:rPr>
      </w:pPr>
      <w:r w:rsidRPr="007A75DD">
        <w:rPr>
          <w:rFonts w:cs="Calibri"/>
          <w:b/>
          <w:sz w:val="24"/>
          <w:szCs w:val="24"/>
        </w:rPr>
        <w:t>The Safeguarding Act</w:t>
      </w:r>
    </w:p>
    <w:p w14:paraId="175D1602" w14:textId="77777777" w:rsidR="0054495E" w:rsidRPr="007A75DD" w:rsidRDefault="0054495E" w:rsidP="0054495E">
      <w:pPr>
        <w:numPr>
          <w:ilvl w:val="0"/>
          <w:numId w:val="14"/>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lastRenderedPageBreak/>
        <w:t>It provides a framework to guide the church’s response when a concern is raised</w:t>
      </w:r>
    </w:p>
    <w:p w14:paraId="69220C49" w14:textId="77777777" w:rsidR="0054495E" w:rsidRPr="007A75DD" w:rsidRDefault="0054495E" w:rsidP="0054495E">
      <w:pPr>
        <w:numPr>
          <w:ilvl w:val="0"/>
          <w:numId w:val="14"/>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It covers safe recruitment, training, information on record retention, responsibilities of presbyteries, obligations on individuals, safeguarding concerns and what to do, and covenants of responsibilities.</w:t>
      </w:r>
    </w:p>
    <w:p w14:paraId="5A3E4A3F" w14:textId="77777777" w:rsidR="0054495E" w:rsidRPr="007A75DD" w:rsidRDefault="0054495E" w:rsidP="0054495E">
      <w:pPr>
        <w:numPr>
          <w:ilvl w:val="0"/>
          <w:numId w:val="14"/>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Advice given by the Safeguarding Service, when framed as an instruction, must be followed.</w:t>
      </w:r>
    </w:p>
    <w:p w14:paraId="22B34B26" w14:textId="77777777" w:rsidR="0054495E" w:rsidRPr="007A75DD" w:rsidRDefault="0054495E" w:rsidP="0054495E">
      <w:pPr>
        <w:ind w:left="66"/>
        <w:rPr>
          <w:rFonts w:cs="Calibri"/>
          <w:sz w:val="24"/>
          <w:szCs w:val="24"/>
          <w:u w:val="single"/>
        </w:rPr>
      </w:pPr>
    </w:p>
    <w:p w14:paraId="5356B8BC" w14:textId="77777777" w:rsidR="0054495E" w:rsidRPr="007A75DD" w:rsidRDefault="0054495E" w:rsidP="0054495E">
      <w:pPr>
        <w:ind w:left="66"/>
        <w:rPr>
          <w:rFonts w:cs="Calibri"/>
          <w:sz w:val="24"/>
          <w:szCs w:val="24"/>
          <w:u w:val="single"/>
        </w:rPr>
      </w:pPr>
      <w:r w:rsidRPr="007A75DD">
        <w:rPr>
          <w:rFonts w:cs="Calibri"/>
          <w:sz w:val="24"/>
          <w:szCs w:val="24"/>
          <w:u w:val="single"/>
        </w:rPr>
        <w:t>Why is the Safeguarding Act so important?</w:t>
      </w:r>
    </w:p>
    <w:p w14:paraId="40F9EC86" w14:textId="77777777" w:rsidR="00FA1BAC" w:rsidRDefault="0054495E" w:rsidP="007A7855">
      <w:pPr>
        <w:rPr>
          <w:rFonts w:cs="Calibri"/>
          <w:sz w:val="24"/>
          <w:szCs w:val="24"/>
        </w:rPr>
      </w:pPr>
      <w:r w:rsidRPr="007A75DD">
        <w:rPr>
          <w:rFonts w:cs="Calibri"/>
          <w:sz w:val="24"/>
          <w:szCs w:val="24"/>
        </w:rPr>
        <w:t xml:space="preserve">Section 16 of the Act – if advice is given </w:t>
      </w:r>
      <w:r w:rsidR="008E7C6A" w:rsidRPr="007A75DD">
        <w:rPr>
          <w:rFonts w:cs="Calibri"/>
          <w:sz w:val="24"/>
          <w:szCs w:val="24"/>
        </w:rPr>
        <w:t xml:space="preserve">as an instruction </w:t>
      </w:r>
      <w:r w:rsidRPr="007A75DD">
        <w:rPr>
          <w:rFonts w:cs="Calibri"/>
          <w:sz w:val="24"/>
          <w:szCs w:val="24"/>
        </w:rPr>
        <w:t>by the safeguarding service as the professional body, it must be followed by all Employing Agencies and by all Ministers, Presbyteries, Kirk Sessions, Safeguarding Coordinators, office-holders, staff and volunteers involved in work with Vulnerable Groups. If it is not followed, it is a breach of the safeguarding Act.</w:t>
      </w:r>
    </w:p>
    <w:p w14:paraId="4EF39D8E" w14:textId="77777777" w:rsidR="007A7855" w:rsidRPr="007A7855" w:rsidRDefault="007A7855" w:rsidP="007A7855">
      <w:pPr>
        <w:rPr>
          <w:rFonts w:cs="Calibri"/>
          <w:sz w:val="24"/>
          <w:szCs w:val="24"/>
        </w:rPr>
      </w:pPr>
    </w:p>
    <w:p w14:paraId="72F0385C" w14:textId="12F7006F" w:rsidR="00F259BD" w:rsidRPr="007A75DD" w:rsidRDefault="00FA118D" w:rsidP="00F259BD">
      <w:pPr>
        <w:ind w:left="66"/>
        <w:rPr>
          <w:rFonts w:cs="Calibri"/>
          <w:b/>
          <w:sz w:val="24"/>
          <w:szCs w:val="24"/>
        </w:rPr>
      </w:pPr>
      <w:r>
        <w:rPr>
          <w:rFonts w:cs="Calibri"/>
          <w:b/>
          <w:sz w:val="24"/>
          <w:szCs w:val="24"/>
        </w:rPr>
        <w:br w:type="page"/>
      </w:r>
      <w:r w:rsidR="00F259BD" w:rsidRPr="007A75DD">
        <w:rPr>
          <w:rFonts w:cs="Calibri"/>
          <w:b/>
          <w:sz w:val="24"/>
          <w:szCs w:val="24"/>
        </w:rPr>
        <w:lastRenderedPageBreak/>
        <w:t>Safeguarding Structures</w:t>
      </w:r>
    </w:p>
    <w:p w14:paraId="04AF1138" w14:textId="77777777" w:rsidR="00F259BD" w:rsidRPr="007A75DD" w:rsidRDefault="00F259BD" w:rsidP="00F259BD">
      <w:pPr>
        <w:ind w:left="66"/>
        <w:rPr>
          <w:rFonts w:cs="Calibri"/>
          <w:sz w:val="24"/>
          <w:szCs w:val="24"/>
        </w:rPr>
      </w:pPr>
      <w:r w:rsidRPr="007A75DD">
        <w:rPr>
          <w:rFonts w:cs="Calibri"/>
          <w:sz w:val="24"/>
          <w:szCs w:val="24"/>
        </w:rPr>
        <w:t>Trustees must appoint and train a: Safeguarding Coordinator AND Safeguarding Panel</w:t>
      </w:r>
    </w:p>
    <w:p w14:paraId="4B34451E" w14:textId="77777777" w:rsidR="00F259BD" w:rsidRPr="007A75DD" w:rsidRDefault="00F259BD" w:rsidP="00F259BD">
      <w:pPr>
        <w:ind w:left="66"/>
        <w:rPr>
          <w:rFonts w:cs="Calibri"/>
          <w:sz w:val="24"/>
          <w:szCs w:val="24"/>
          <w:u w:val="single"/>
        </w:rPr>
      </w:pPr>
      <w:r w:rsidRPr="007A75DD">
        <w:rPr>
          <w:rFonts w:cs="Calibri"/>
          <w:sz w:val="24"/>
          <w:szCs w:val="24"/>
          <w:u w:val="single"/>
        </w:rPr>
        <w:t>The Safeguarding Coordinator(s)</w:t>
      </w:r>
    </w:p>
    <w:p w14:paraId="2F4C7D72" w14:textId="77777777" w:rsidR="00F259BD" w:rsidRPr="007A75DD" w:rsidRDefault="00F259BD" w:rsidP="00F259BD">
      <w:pPr>
        <w:spacing w:before="200" w:after="0" w:line="264" w:lineRule="auto"/>
        <w:ind w:left="547" w:hanging="547"/>
        <w:textAlignment w:val="baseline"/>
        <w:rPr>
          <w:rFonts w:eastAsia="Times New Roman" w:cs="Calibri"/>
          <w:sz w:val="24"/>
          <w:szCs w:val="24"/>
          <w:lang w:eastAsia="en-GB"/>
        </w:rPr>
      </w:pPr>
      <w:r w:rsidRPr="007A75DD">
        <w:rPr>
          <w:rFonts w:eastAsia="Verdana" w:cs="Calibri"/>
          <w:color w:val="000000"/>
          <w:sz w:val="24"/>
          <w:szCs w:val="24"/>
          <w:lang w:eastAsia="en-GB"/>
        </w:rPr>
        <w:t xml:space="preserve">Appointed and </w:t>
      </w:r>
      <w:r w:rsidRPr="007A75DD">
        <w:rPr>
          <w:rFonts w:eastAsia="Verdana" w:cs="Calibri"/>
          <w:b/>
          <w:bCs/>
          <w:color w:val="000000"/>
          <w:sz w:val="24"/>
          <w:szCs w:val="24"/>
          <w:lang w:eastAsia="en-GB"/>
        </w:rPr>
        <w:t>trusted by the Kirk Session</w:t>
      </w:r>
      <w:r w:rsidRPr="007A75DD">
        <w:rPr>
          <w:rFonts w:eastAsia="Verdana" w:cs="Calibri"/>
          <w:color w:val="000000"/>
          <w:sz w:val="24"/>
          <w:szCs w:val="24"/>
          <w:lang w:eastAsia="en-GB"/>
        </w:rPr>
        <w:t xml:space="preserve"> </w:t>
      </w:r>
      <w:r w:rsidRPr="007A75DD">
        <w:rPr>
          <w:rFonts w:eastAsia="Verdana" w:cs="Calibri"/>
          <w:b/>
          <w:bCs/>
          <w:color w:val="000000"/>
          <w:sz w:val="24"/>
          <w:szCs w:val="24"/>
          <w:lang w:eastAsia="en-GB"/>
        </w:rPr>
        <w:t>to:</w:t>
      </w:r>
    </w:p>
    <w:p w14:paraId="24754752" w14:textId="77777777" w:rsidR="00F259BD" w:rsidRPr="007A75DD" w:rsidRDefault="00F259BD" w:rsidP="00F259BD">
      <w:pPr>
        <w:numPr>
          <w:ilvl w:val="0"/>
          <w:numId w:val="16"/>
        </w:numPr>
        <w:spacing w:after="0" w:line="264" w:lineRule="auto"/>
        <w:ind w:left="709"/>
        <w:contextualSpacing/>
        <w:textAlignment w:val="baseline"/>
        <w:rPr>
          <w:rFonts w:eastAsia="Times New Roman" w:cs="Calibri"/>
          <w:color w:val="200B5B"/>
          <w:sz w:val="24"/>
          <w:szCs w:val="24"/>
          <w:lang w:eastAsia="en-GB"/>
        </w:rPr>
      </w:pPr>
      <w:r w:rsidRPr="007A75DD">
        <w:rPr>
          <w:rFonts w:eastAsia="Verdana" w:cs="Calibri"/>
          <w:color w:val="000000"/>
          <w:sz w:val="24"/>
          <w:szCs w:val="24"/>
          <w:lang w:eastAsia="en-GB"/>
        </w:rPr>
        <w:t xml:space="preserve">Act as the </w:t>
      </w:r>
      <w:r w:rsidRPr="007A75DD">
        <w:rPr>
          <w:rFonts w:eastAsia="Verdana" w:cs="Calibri"/>
          <w:b/>
          <w:bCs/>
          <w:color w:val="000000"/>
          <w:sz w:val="24"/>
          <w:szCs w:val="24"/>
          <w:lang w:eastAsia="en-GB"/>
        </w:rPr>
        <w:t xml:space="preserve">named lead person </w:t>
      </w:r>
      <w:r w:rsidRPr="007A75DD">
        <w:rPr>
          <w:rFonts w:eastAsia="Verdana" w:cs="Calibri"/>
          <w:color w:val="000000"/>
          <w:sz w:val="24"/>
          <w:szCs w:val="24"/>
          <w:lang w:eastAsia="en-GB"/>
        </w:rPr>
        <w:t>for Safeguarding in a congregation and deal with concerns about suspected, witnessed or reported harm.</w:t>
      </w:r>
    </w:p>
    <w:p w14:paraId="423DE483" w14:textId="77777777" w:rsidR="00F259BD" w:rsidRPr="007A75DD" w:rsidRDefault="00F259BD" w:rsidP="00F259BD">
      <w:pPr>
        <w:numPr>
          <w:ilvl w:val="0"/>
          <w:numId w:val="16"/>
        </w:numPr>
        <w:spacing w:after="0" w:line="264" w:lineRule="auto"/>
        <w:ind w:left="709"/>
        <w:contextualSpacing/>
        <w:textAlignment w:val="baseline"/>
        <w:rPr>
          <w:rFonts w:eastAsia="Times New Roman" w:cs="Calibri"/>
          <w:color w:val="200B5B"/>
          <w:sz w:val="24"/>
          <w:szCs w:val="24"/>
          <w:lang w:eastAsia="en-GB"/>
        </w:rPr>
      </w:pPr>
      <w:r w:rsidRPr="007A75DD">
        <w:rPr>
          <w:rFonts w:eastAsia="Verdana" w:cs="Calibri"/>
          <w:color w:val="000000"/>
          <w:sz w:val="24"/>
          <w:szCs w:val="24"/>
          <w:lang w:eastAsia="en-GB"/>
        </w:rPr>
        <w:t xml:space="preserve">Manage </w:t>
      </w:r>
      <w:r w:rsidRPr="007A75DD">
        <w:rPr>
          <w:rFonts w:eastAsia="Verdana" w:cs="Calibri"/>
          <w:b/>
          <w:bCs/>
          <w:color w:val="000000"/>
          <w:sz w:val="24"/>
          <w:szCs w:val="24"/>
          <w:lang w:eastAsia="en-GB"/>
        </w:rPr>
        <w:t xml:space="preserve">safer recruitment </w:t>
      </w:r>
      <w:r w:rsidRPr="007A75DD">
        <w:rPr>
          <w:rFonts w:eastAsia="Verdana" w:cs="Calibri"/>
          <w:color w:val="000000"/>
          <w:sz w:val="24"/>
          <w:szCs w:val="24"/>
          <w:lang w:eastAsia="en-GB"/>
        </w:rPr>
        <w:t xml:space="preserve">of workers </w:t>
      </w:r>
      <w:r w:rsidRPr="007A75DD">
        <w:rPr>
          <w:rFonts w:eastAsia="Times New Roman" w:cs="Calibri"/>
          <w:color w:val="000000"/>
          <w:spacing w:val="-3"/>
          <w:kern w:val="24"/>
          <w:sz w:val="24"/>
          <w:szCs w:val="24"/>
          <w:lang w:eastAsia="en-GB"/>
        </w:rPr>
        <w:t xml:space="preserve">and ensure safe working practices are undertaken in relation to work with children and/or protected adults - </w:t>
      </w:r>
      <w:r w:rsidRPr="007A75DD">
        <w:rPr>
          <w:rFonts w:eastAsia="Verdana" w:cs="Calibri"/>
          <w:color w:val="000000"/>
          <w:sz w:val="24"/>
          <w:szCs w:val="24"/>
          <w:lang w:eastAsia="en-GB"/>
        </w:rPr>
        <w:t>including maintaining the Congregational Safeguarding Register (SG7)</w:t>
      </w:r>
    </w:p>
    <w:p w14:paraId="5B74599E" w14:textId="77777777" w:rsidR="00F259BD" w:rsidRPr="007A75DD" w:rsidRDefault="00F259BD" w:rsidP="00F259BD">
      <w:pPr>
        <w:numPr>
          <w:ilvl w:val="0"/>
          <w:numId w:val="16"/>
        </w:numPr>
        <w:spacing w:after="0" w:line="264" w:lineRule="auto"/>
        <w:ind w:left="709"/>
        <w:contextualSpacing/>
        <w:textAlignment w:val="baseline"/>
        <w:rPr>
          <w:rFonts w:eastAsia="Times New Roman" w:cs="Calibri"/>
          <w:color w:val="200B5B"/>
          <w:sz w:val="24"/>
          <w:szCs w:val="24"/>
          <w:lang w:eastAsia="en-GB"/>
        </w:rPr>
      </w:pPr>
      <w:r w:rsidRPr="007A75DD">
        <w:rPr>
          <w:rFonts w:eastAsia="Verdana" w:cs="Calibri"/>
          <w:color w:val="000000"/>
          <w:sz w:val="24"/>
          <w:szCs w:val="24"/>
          <w:lang w:eastAsia="en-GB"/>
        </w:rPr>
        <w:t xml:space="preserve">Advise Kirk Session about </w:t>
      </w:r>
      <w:r w:rsidRPr="007A75DD">
        <w:rPr>
          <w:rFonts w:eastAsia="Verdana" w:cs="Calibri"/>
          <w:b/>
          <w:bCs/>
          <w:color w:val="000000"/>
          <w:sz w:val="24"/>
          <w:szCs w:val="24"/>
          <w:lang w:eastAsia="en-GB"/>
        </w:rPr>
        <w:t xml:space="preserve">safeguarding matters </w:t>
      </w:r>
      <w:r w:rsidRPr="007A75DD">
        <w:rPr>
          <w:rFonts w:eastAsia="Verdana" w:cs="Calibri"/>
          <w:color w:val="000000"/>
          <w:sz w:val="24"/>
          <w:szCs w:val="24"/>
          <w:lang w:eastAsia="en-GB"/>
        </w:rPr>
        <w:t>such as changes in national or Church policy</w:t>
      </w:r>
    </w:p>
    <w:p w14:paraId="199EEF0C" w14:textId="77777777" w:rsidR="00F259BD" w:rsidRPr="007A75DD" w:rsidRDefault="00F259BD" w:rsidP="00F259BD">
      <w:pPr>
        <w:numPr>
          <w:ilvl w:val="0"/>
          <w:numId w:val="16"/>
        </w:numPr>
        <w:spacing w:after="0" w:line="264" w:lineRule="auto"/>
        <w:ind w:left="709"/>
        <w:contextualSpacing/>
        <w:textAlignment w:val="baseline"/>
        <w:rPr>
          <w:rFonts w:eastAsia="Times New Roman" w:cs="Calibri"/>
          <w:color w:val="200B5B"/>
          <w:sz w:val="24"/>
          <w:szCs w:val="24"/>
          <w:lang w:eastAsia="en-GB"/>
        </w:rPr>
      </w:pPr>
      <w:r w:rsidRPr="007A75DD">
        <w:rPr>
          <w:rFonts w:eastAsia="Verdana" w:cs="Calibri"/>
          <w:color w:val="000000"/>
          <w:sz w:val="24"/>
          <w:szCs w:val="24"/>
          <w:lang w:eastAsia="en-GB"/>
        </w:rPr>
        <w:t xml:space="preserve">Support the management of risks posed by known </w:t>
      </w:r>
      <w:r w:rsidRPr="007A75DD">
        <w:rPr>
          <w:rFonts w:eastAsia="Verdana" w:cs="Calibri"/>
          <w:b/>
          <w:bCs/>
          <w:color w:val="000000"/>
          <w:sz w:val="24"/>
          <w:szCs w:val="24"/>
          <w:lang w:eastAsia="en-GB"/>
        </w:rPr>
        <w:t>sex offenders</w:t>
      </w:r>
      <w:r w:rsidRPr="007A75DD">
        <w:rPr>
          <w:rFonts w:eastAsia="Verdana" w:cs="Calibri"/>
          <w:color w:val="000000"/>
          <w:sz w:val="24"/>
          <w:szCs w:val="24"/>
          <w:lang w:eastAsia="en-GB"/>
        </w:rPr>
        <w:t xml:space="preserve"> who wish to worship with us</w:t>
      </w:r>
    </w:p>
    <w:p w14:paraId="01456160" w14:textId="77777777" w:rsidR="00F259BD" w:rsidRPr="007A75DD" w:rsidRDefault="00F259BD" w:rsidP="00F259BD">
      <w:pPr>
        <w:numPr>
          <w:ilvl w:val="0"/>
          <w:numId w:val="16"/>
        </w:numPr>
        <w:spacing w:after="0" w:line="264" w:lineRule="auto"/>
        <w:ind w:left="709"/>
        <w:contextualSpacing/>
        <w:textAlignment w:val="baseline"/>
        <w:rPr>
          <w:rFonts w:eastAsia="Times New Roman" w:cs="Calibri"/>
          <w:color w:val="200B5B"/>
          <w:sz w:val="24"/>
          <w:szCs w:val="24"/>
          <w:lang w:eastAsia="en-GB"/>
        </w:rPr>
      </w:pPr>
      <w:r w:rsidRPr="007A75DD">
        <w:rPr>
          <w:rFonts w:eastAsia="Times New Roman" w:cs="Calibri"/>
          <w:color w:val="000000"/>
          <w:spacing w:val="-2"/>
          <w:kern w:val="24"/>
          <w:sz w:val="24"/>
          <w:szCs w:val="24"/>
          <w:lang w:eastAsia="en-GB"/>
        </w:rPr>
        <w:t xml:space="preserve">Reports regularly at Kirk Session Meetings (Safeguarding should be a standing item on agenda) </w:t>
      </w:r>
    </w:p>
    <w:p w14:paraId="5DB55453" w14:textId="77777777" w:rsidR="00F259BD" w:rsidRPr="007A75DD" w:rsidRDefault="00F259BD" w:rsidP="00F259BD">
      <w:pPr>
        <w:ind w:left="66"/>
        <w:rPr>
          <w:rFonts w:cs="Calibri"/>
          <w:sz w:val="24"/>
          <w:szCs w:val="24"/>
        </w:rPr>
      </w:pPr>
    </w:p>
    <w:p w14:paraId="1070D3B1" w14:textId="77777777" w:rsidR="00BE61F8" w:rsidRPr="007A75DD" w:rsidRDefault="00F259BD" w:rsidP="007A75DD">
      <w:pPr>
        <w:spacing w:before="240" w:after="0"/>
        <w:rPr>
          <w:rFonts w:cs="Calibri"/>
          <w:sz w:val="24"/>
          <w:szCs w:val="24"/>
          <w:u w:val="single"/>
        </w:rPr>
      </w:pPr>
      <w:r w:rsidRPr="007A75DD">
        <w:rPr>
          <w:rFonts w:cs="Calibri"/>
          <w:sz w:val="24"/>
          <w:szCs w:val="24"/>
        </w:rPr>
        <w:t>For more information on the role of the safeguarding coordinator, please refer to the Trustee Safeguarding Training of the Church of Scotland. To book attendance on a Trustee training, please contact your safeguarding coordinator, or visit the Church of Scotland website</w:t>
      </w:r>
      <w:r w:rsidR="00BE61F8" w:rsidRPr="007A75DD">
        <w:rPr>
          <w:rFonts w:cs="Calibri"/>
          <w:sz w:val="24"/>
          <w:szCs w:val="24"/>
        </w:rPr>
        <w:t xml:space="preserve"> (</w:t>
      </w:r>
      <w:hyperlink r:id="rId11" w:history="1">
        <w:r w:rsidR="00BE61F8" w:rsidRPr="007A75DD">
          <w:rPr>
            <w:color w:val="0000FF"/>
            <w:sz w:val="24"/>
            <w:szCs w:val="24"/>
            <w:u w:val="single"/>
          </w:rPr>
          <w:t>Training | The Church of Scotland</w:t>
        </w:r>
      </w:hyperlink>
      <w:r w:rsidR="00BE61F8" w:rsidRPr="007A75DD">
        <w:rPr>
          <w:sz w:val="24"/>
          <w:szCs w:val="24"/>
        </w:rPr>
        <w:t>)</w:t>
      </w:r>
      <w:r w:rsidRPr="007A75DD">
        <w:rPr>
          <w:rFonts w:cs="Calibri"/>
          <w:sz w:val="24"/>
          <w:szCs w:val="24"/>
        </w:rPr>
        <w:t>.</w:t>
      </w:r>
    </w:p>
    <w:p w14:paraId="5375DC94" w14:textId="28D8531B" w:rsidR="00F259BD" w:rsidRPr="007A75DD" w:rsidRDefault="00FA118D" w:rsidP="00F259BD">
      <w:pPr>
        <w:spacing w:before="240"/>
        <w:ind w:left="66"/>
        <w:rPr>
          <w:rFonts w:cs="Calibri"/>
          <w:sz w:val="24"/>
          <w:szCs w:val="24"/>
          <w:u w:val="single"/>
        </w:rPr>
      </w:pPr>
      <w:r>
        <w:rPr>
          <w:rFonts w:cs="Calibri"/>
          <w:sz w:val="24"/>
          <w:szCs w:val="24"/>
          <w:u w:val="single"/>
        </w:rPr>
        <w:br w:type="page"/>
      </w:r>
      <w:r w:rsidR="00F259BD" w:rsidRPr="007A75DD">
        <w:rPr>
          <w:rFonts w:cs="Calibri"/>
          <w:sz w:val="24"/>
          <w:szCs w:val="24"/>
          <w:u w:val="single"/>
        </w:rPr>
        <w:lastRenderedPageBreak/>
        <w:t>The Safeguarding Panel</w:t>
      </w:r>
    </w:p>
    <w:p w14:paraId="6B9C0B34" w14:textId="77777777" w:rsidR="00F259BD" w:rsidRPr="007A75DD" w:rsidRDefault="00F259BD" w:rsidP="00F259BD">
      <w:pPr>
        <w:numPr>
          <w:ilvl w:val="0"/>
          <w:numId w:val="17"/>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Supports and complements the Coordinator and, similar to the coordinator, has responsibilities delegated from the Kirk Session</w:t>
      </w:r>
    </w:p>
    <w:p w14:paraId="5C66CA3E" w14:textId="77777777" w:rsidR="00F259BD" w:rsidRPr="007A75DD" w:rsidRDefault="00F259BD" w:rsidP="00F259BD">
      <w:pPr>
        <w:numPr>
          <w:ilvl w:val="0"/>
          <w:numId w:val="17"/>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Recommended as no fewer than 3 persons, one of whom should be the Safeguarding Coordinator</w:t>
      </w:r>
    </w:p>
    <w:p w14:paraId="6E698C34" w14:textId="77777777" w:rsidR="00F259BD" w:rsidRPr="007A75DD" w:rsidRDefault="00F259BD" w:rsidP="00F259BD">
      <w:pPr>
        <w:numPr>
          <w:ilvl w:val="0"/>
          <w:numId w:val="17"/>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The panel must be able to keep matters confidential</w:t>
      </w:r>
    </w:p>
    <w:p w14:paraId="6234A55E" w14:textId="77777777" w:rsidR="00F259BD" w:rsidRPr="007A75DD" w:rsidRDefault="00F259BD" w:rsidP="00F259BD">
      <w:pPr>
        <w:ind w:left="66"/>
        <w:rPr>
          <w:rFonts w:cs="Calibri"/>
          <w:sz w:val="24"/>
          <w:szCs w:val="24"/>
        </w:rPr>
      </w:pPr>
    </w:p>
    <w:p w14:paraId="18B8F85E" w14:textId="77777777" w:rsidR="00F259BD" w:rsidRPr="007A75DD" w:rsidRDefault="00F259BD" w:rsidP="00F259BD">
      <w:pPr>
        <w:ind w:left="66"/>
        <w:rPr>
          <w:rFonts w:cs="Calibri"/>
          <w:sz w:val="24"/>
          <w:szCs w:val="24"/>
        </w:rPr>
      </w:pPr>
      <w:r w:rsidRPr="007A75DD">
        <w:rPr>
          <w:rFonts w:cs="Calibri"/>
          <w:sz w:val="24"/>
          <w:szCs w:val="24"/>
        </w:rPr>
        <w:t>Please note that Panel Members should be recruited, have a Basic Disclosure, and must attend the relevant safeguarding training as per the compliance pathway for learning outlined at the GA 2022.</w:t>
      </w:r>
    </w:p>
    <w:p w14:paraId="0B1CF33C" w14:textId="77777777" w:rsidR="00F259BD" w:rsidRPr="007A75DD" w:rsidRDefault="00F259BD" w:rsidP="00F259BD">
      <w:pPr>
        <w:spacing w:after="0"/>
        <w:ind w:left="66"/>
        <w:rPr>
          <w:rFonts w:cs="Calibri"/>
          <w:sz w:val="24"/>
          <w:szCs w:val="24"/>
        </w:rPr>
      </w:pPr>
      <w:r w:rsidRPr="007A75DD">
        <w:rPr>
          <w:rFonts w:cs="Calibri"/>
          <w:sz w:val="24"/>
          <w:szCs w:val="24"/>
        </w:rPr>
        <w:t>The suggested membership of a Panel is: </w:t>
      </w:r>
    </w:p>
    <w:p w14:paraId="70AC0A67" w14:textId="77777777" w:rsidR="00F259BD" w:rsidRPr="007A75DD" w:rsidRDefault="00F259BD" w:rsidP="00F259BD">
      <w:pPr>
        <w:numPr>
          <w:ilvl w:val="0"/>
          <w:numId w:val="18"/>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The Safeguarding Coordinator </w:t>
      </w:r>
    </w:p>
    <w:p w14:paraId="131807CF" w14:textId="77777777" w:rsidR="00F259BD" w:rsidRPr="007A75DD" w:rsidRDefault="00F259BD" w:rsidP="00F259BD">
      <w:pPr>
        <w:numPr>
          <w:ilvl w:val="0"/>
          <w:numId w:val="18"/>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The Minister </w:t>
      </w:r>
    </w:p>
    <w:p w14:paraId="1BF04361" w14:textId="77777777" w:rsidR="00F259BD" w:rsidRPr="007A75DD" w:rsidRDefault="00F259BD" w:rsidP="00F259BD">
      <w:pPr>
        <w:numPr>
          <w:ilvl w:val="0"/>
          <w:numId w:val="18"/>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One or two other Church members with relevant experience </w:t>
      </w:r>
    </w:p>
    <w:p w14:paraId="6B559609" w14:textId="77777777" w:rsidR="00F259BD" w:rsidRPr="007A75DD" w:rsidRDefault="00F259BD" w:rsidP="00F259BD">
      <w:pPr>
        <w:spacing w:after="0" w:line="240" w:lineRule="auto"/>
        <w:ind w:left="426"/>
        <w:contextualSpacing/>
        <w:rPr>
          <w:rFonts w:eastAsia="Times New Roman" w:cs="Calibri"/>
          <w:sz w:val="24"/>
          <w:szCs w:val="24"/>
          <w:lang w:eastAsia="en-GB"/>
        </w:rPr>
      </w:pPr>
    </w:p>
    <w:p w14:paraId="4D69C125" w14:textId="77777777" w:rsidR="009075D0" w:rsidRPr="007A75DD" w:rsidRDefault="009075D0" w:rsidP="00F259BD">
      <w:pPr>
        <w:ind w:left="66"/>
        <w:rPr>
          <w:rFonts w:cs="Calibri"/>
          <w:sz w:val="24"/>
          <w:szCs w:val="24"/>
        </w:rPr>
      </w:pPr>
      <w:r w:rsidRPr="007A75DD">
        <w:rPr>
          <w:rFonts w:cs="Calibri"/>
          <w:b/>
          <w:sz w:val="24"/>
          <w:szCs w:val="24"/>
        </w:rPr>
        <w:t xml:space="preserve">For larger </w:t>
      </w:r>
      <w:r w:rsidR="00A22155">
        <w:rPr>
          <w:rFonts w:cs="Calibri"/>
          <w:b/>
          <w:sz w:val="24"/>
          <w:szCs w:val="24"/>
        </w:rPr>
        <w:t>congregations</w:t>
      </w:r>
      <w:r w:rsidRPr="007A75DD">
        <w:rPr>
          <w:rFonts w:cs="Calibri"/>
          <w:b/>
          <w:sz w:val="24"/>
          <w:szCs w:val="24"/>
        </w:rPr>
        <w:t xml:space="preserve"> with more than one coordinator and therefore a larger panel</w:t>
      </w:r>
      <w:r w:rsidRPr="007A75DD">
        <w:rPr>
          <w:rFonts w:cs="Calibri"/>
          <w:sz w:val="24"/>
          <w:szCs w:val="24"/>
        </w:rPr>
        <w:t xml:space="preserve"> – the safeguarding service does not state a maximum number of panel members, but if a panel is too big, it could be problematic as they may have to meet at short notice, which could be difficult to navigate with a larger group, and it could also be problematic due to confidentiality. In addition, we recommend an odd number of members, so that any vote can be definitive. </w:t>
      </w:r>
    </w:p>
    <w:p w14:paraId="6D23753E" w14:textId="77777777" w:rsidR="00F259BD" w:rsidRPr="007A75DD" w:rsidRDefault="00F259BD" w:rsidP="00F259BD">
      <w:pPr>
        <w:ind w:left="66"/>
        <w:rPr>
          <w:rFonts w:cs="Calibri"/>
          <w:sz w:val="24"/>
          <w:szCs w:val="24"/>
        </w:rPr>
      </w:pPr>
      <w:r w:rsidRPr="007A75DD">
        <w:rPr>
          <w:rFonts w:cs="Calibri"/>
          <w:sz w:val="24"/>
          <w:szCs w:val="24"/>
        </w:rPr>
        <w:t xml:space="preserve">Occasionally the Minister will decide not to be involved in the Safeguarding Panel because it may compromise their pastoral care role.  Many congregations include their Session Clerk as a member of the Safeguarding Panel too.  </w:t>
      </w:r>
    </w:p>
    <w:p w14:paraId="0455AC56" w14:textId="0DF8EFCE" w:rsidR="00F259BD" w:rsidRPr="007A75DD" w:rsidRDefault="00FA118D" w:rsidP="00F259BD">
      <w:pPr>
        <w:ind w:left="66"/>
        <w:rPr>
          <w:rFonts w:cs="Calibri"/>
          <w:sz w:val="24"/>
          <w:szCs w:val="24"/>
        </w:rPr>
      </w:pPr>
      <w:r>
        <w:rPr>
          <w:rFonts w:cs="Calibri"/>
          <w:sz w:val="24"/>
          <w:szCs w:val="24"/>
        </w:rPr>
        <w:br w:type="page"/>
      </w:r>
      <w:r w:rsidR="00F259BD" w:rsidRPr="007A75DD">
        <w:rPr>
          <w:rFonts w:cs="Calibri"/>
          <w:sz w:val="24"/>
          <w:szCs w:val="24"/>
        </w:rPr>
        <w:lastRenderedPageBreak/>
        <w:t>The Safeguarding Panel will: </w:t>
      </w:r>
    </w:p>
    <w:p w14:paraId="65C1066D" w14:textId="77777777" w:rsidR="00F259BD" w:rsidRPr="007A75DD" w:rsidRDefault="00F259BD" w:rsidP="00F259BD">
      <w:pPr>
        <w:numPr>
          <w:ilvl w:val="0"/>
          <w:numId w:val="19"/>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Assist the Safeguarding Coordinator with managing a Safeguarding situation in the congregation. Often this will include taking forward actions recommended by the Safeguarding Service. </w:t>
      </w:r>
    </w:p>
    <w:p w14:paraId="392083BA" w14:textId="77777777" w:rsidR="00F259BD" w:rsidRPr="007A75DD" w:rsidRDefault="00F259BD" w:rsidP="00F259BD">
      <w:pPr>
        <w:numPr>
          <w:ilvl w:val="0"/>
          <w:numId w:val="19"/>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Support the Safeguarding Coordinator with the safe recruitment of volunteers to work with children or adult at risk in congregations </w:t>
      </w:r>
    </w:p>
    <w:p w14:paraId="2F6A4146" w14:textId="77777777" w:rsidR="00F259BD" w:rsidRPr="007A75DD" w:rsidRDefault="00F259BD" w:rsidP="00F259BD">
      <w:pPr>
        <w:numPr>
          <w:ilvl w:val="0"/>
          <w:numId w:val="19"/>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Consider how to manage a situation where an applicant is not suitable to work with children or protected adults </w:t>
      </w:r>
    </w:p>
    <w:p w14:paraId="1A56F7F1" w14:textId="77777777" w:rsidR="00F259BD" w:rsidRPr="007A75DD" w:rsidRDefault="00F259BD" w:rsidP="00F259BD">
      <w:pPr>
        <w:numPr>
          <w:ilvl w:val="0"/>
          <w:numId w:val="19"/>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Ensure that the congregation complies with Safeguarding policies and the implementation of the Safeguarding Act 2018 </w:t>
      </w:r>
    </w:p>
    <w:p w14:paraId="1572A667" w14:textId="77777777" w:rsidR="00F259BD" w:rsidRPr="007A75DD" w:rsidRDefault="00F259BD" w:rsidP="00F259BD">
      <w:pPr>
        <w:numPr>
          <w:ilvl w:val="0"/>
          <w:numId w:val="19"/>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Consider how to promote good Safeguarding practice and awareness-raising training </w:t>
      </w:r>
    </w:p>
    <w:p w14:paraId="6A668CB1" w14:textId="77777777" w:rsidR="00F259BD" w:rsidRPr="007A75DD" w:rsidRDefault="00F259BD" w:rsidP="00F259BD">
      <w:pPr>
        <w:numPr>
          <w:ilvl w:val="0"/>
          <w:numId w:val="19"/>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Ensure that procedures are followed and records maintained to the satisfaction of the Presbytery </w:t>
      </w:r>
    </w:p>
    <w:p w14:paraId="7B3042E1" w14:textId="77777777" w:rsidR="00F259BD" w:rsidRPr="007A75DD" w:rsidRDefault="00F259BD" w:rsidP="00F259BD">
      <w:pPr>
        <w:numPr>
          <w:ilvl w:val="0"/>
          <w:numId w:val="19"/>
        </w:numPr>
        <w:spacing w:after="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Ensure safe arrangements for managing those who pose a risk who wish to attend worship in the congregation.</w:t>
      </w:r>
    </w:p>
    <w:p w14:paraId="0582B71D" w14:textId="77777777" w:rsidR="00F259BD" w:rsidRPr="007A75DD" w:rsidRDefault="00F259BD" w:rsidP="007A75DD">
      <w:pPr>
        <w:spacing w:before="480" w:after="0"/>
        <w:rPr>
          <w:rFonts w:cs="Calibri"/>
          <w:b/>
          <w:sz w:val="24"/>
          <w:szCs w:val="24"/>
        </w:rPr>
      </w:pPr>
      <w:r w:rsidRPr="007A75DD">
        <w:rPr>
          <w:rFonts w:cs="Calibri"/>
          <w:b/>
          <w:sz w:val="24"/>
          <w:szCs w:val="24"/>
        </w:rPr>
        <w:t>Safer Recruitment Process Steps (all before applicant starts to work)</w:t>
      </w:r>
    </w:p>
    <w:p w14:paraId="02B7934E" w14:textId="77777777" w:rsidR="00836726" w:rsidRPr="007A75DD" w:rsidRDefault="00836726" w:rsidP="00836726">
      <w:pPr>
        <w:spacing w:after="0"/>
        <w:rPr>
          <w:rFonts w:cs="Calibri"/>
          <w:b/>
          <w:sz w:val="24"/>
          <w:szCs w:val="24"/>
        </w:rPr>
      </w:pPr>
    </w:p>
    <w:p w14:paraId="579ABA8D" w14:textId="77777777" w:rsidR="00836726" w:rsidRPr="007A75DD" w:rsidRDefault="00836726" w:rsidP="00836726">
      <w:pPr>
        <w:numPr>
          <w:ilvl w:val="0"/>
          <w:numId w:val="21"/>
        </w:numPr>
        <w:spacing w:after="0" w:line="240" w:lineRule="auto"/>
        <w:ind w:left="426" w:hanging="426"/>
        <w:contextualSpacing/>
        <w:textAlignment w:val="baseline"/>
        <w:rPr>
          <w:rFonts w:eastAsia="Times New Roman" w:cs="Calibri"/>
          <w:color w:val="200B5B"/>
          <w:sz w:val="24"/>
          <w:szCs w:val="24"/>
          <w:lang w:eastAsia="en-GB"/>
        </w:rPr>
      </w:pPr>
      <w:r w:rsidRPr="007A75DD">
        <w:rPr>
          <w:rFonts w:eastAsia="Times New Roman" w:cs="Calibri"/>
          <w:color w:val="000000"/>
          <w:sz w:val="24"/>
          <w:szCs w:val="24"/>
          <w:lang w:eastAsia="en-GB"/>
        </w:rPr>
        <w:t>Application Form (LREG form for Boys Brigade/RM1 form for Girls Brigade)</w:t>
      </w:r>
    </w:p>
    <w:p w14:paraId="65F39B4C" w14:textId="77777777" w:rsidR="00836726" w:rsidRPr="007A75DD" w:rsidRDefault="00836726" w:rsidP="00836726">
      <w:pPr>
        <w:numPr>
          <w:ilvl w:val="0"/>
          <w:numId w:val="21"/>
        </w:numPr>
        <w:spacing w:after="0" w:line="240" w:lineRule="auto"/>
        <w:ind w:left="426" w:hanging="426"/>
        <w:contextualSpacing/>
        <w:textAlignment w:val="baseline"/>
        <w:rPr>
          <w:rFonts w:eastAsia="Times New Roman" w:cs="Calibri"/>
          <w:color w:val="200B5B"/>
          <w:sz w:val="24"/>
          <w:szCs w:val="24"/>
          <w:lang w:eastAsia="en-GB"/>
        </w:rPr>
      </w:pPr>
      <w:r w:rsidRPr="007A75DD">
        <w:rPr>
          <w:rFonts w:eastAsia="Times New Roman" w:cs="Calibri"/>
          <w:color w:val="000000"/>
          <w:sz w:val="24"/>
          <w:szCs w:val="24"/>
          <w:lang w:eastAsia="en-GB"/>
        </w:rPr>
        <w:t>Interview</w:t>
      </w:r>
    </w:p>
    <w:p w14:paraId="4D99AEEA" w14:textId="77777777" w:rsidR="00836726" w:rsidRPr="007A75DD" w:rsidRDefault="00836726" w:rsidP="00836726">
      <w:pPr>
        <w:numPr>
          <w:ilvl w:val="0"/>
          <w:numId w:val="21"/>
        </w:numPr>
        <w:spacing w:after="0" w:line="240" w:lineRule="auto"/>
        <w:ind w:left="426" w:hanging="426"/>
        <w:contextualSpacing/>
        <w:textAlignment w:val="baseline"/>
        <w:rPr>
          <w:rFonts w:eastAsia="Times New Roman" w:cs="Calibri"/>
          <w:color w:val="200B5B"/>
          <w:sz w:val="24"/>
          <w:szCs w:val="24"/>
          <w:lang w:eastAsia="en-GB"/>
        </w:rPr>
      </w:pPr>
      <w:r w:rsidRPr="007A75DD">
        <w:rPr>
          <w:rFonts w:eastAsia="Times New Roman" w:cs="Calibri"/>
          <w:color w:val="000000"/>
          <w:sz w:val="24"/>
          <w:szCs w:val="24"/>
          <w:lang w:eastAsia="en-GB"/>
        </w:rPr>
        <w:t>Two References</w:t>
      </w:r>
    </w:p>
    <w:p w14:paraId="1BD82DF6" w14:textId="77777777" w:rsidR="00836726" w:rsidRPr="007A75DD" w:rsidRDefault="00836726" w:rsidP="00836726">
      <w:pPr>
        <w:numPr>
          <w:ilvl w:val="0"/>
          <w:numId w:val="21"/>
        </w:numPr>
        <w:spacing w:after="0" w:line="240" w:lineRule="auto"/>
        <w:ind w:left="426" w:hanging="426"/>
        <w:contextualSpacing/>
        <w:textAlignment w:val="baseline"/>
        <w:rPr>
          <w:rFonts w:eastAsia="Times New Roman" w:cs="Calibri"/>
          <w:color w:val="200B5B"/>
          <w:sz w:val="24"/>
          <w:szCs w:val="24"/>
          <w:lang w:eastAsia="en-GB"/>
        </w:rPr>
      </w:pPr>
      <w:r w:rsidRPr="007A75DD">
        <w:rPr>
          <w:rFonts w:eastAsia="Times New Roman" w:cs="Calibri"/>
          <w:color w:val="000000"/>
          <w:sz w:val="24"/>
          <w:szCs w:val="24"/>
          <w:lang w:eastAsia="en-GB"/>
        </w:rPr>
        <w:t>A role / job description</w:t>
      </w:r>
    </w:p>
    <w:p w14:paraId="4F67FFDF" w14:textId="77777777" w:rsidR="00836726" w:rsidRPr="007A75DD" w:rsidRDefault="00836726" w:rsidP="00836726">
      <w:pPr>
        <w:numPr>
          <w:ilvl w:val="0"/>
          <w:numId w:val="21"/>
        </w:numPr>
        <w:spacing w:after="0" w:line="240" w:lineRule="auto"/>
        <w:ind w:left="426" w:hanging="426"/>
        <w:contextualSpacing/>
        <w:textAlignment w:val="baseline"/>
        <w:rPr>
          <w:rFonts w:eastAsia="Times New Roman" w:cs="Calibri"/>
          <w:color w:val="200B5B"/>
          <w:sz w:val="24"/>
          <w:szCs w:val="24"/>
          <w:lang w:eastAsia="en-GB"/>
        </w:rPr>
      </w:pPr>
      <w:r w:rsidRPr="007A75DD">
        <w:rPr>
          <w:rFonts w:eastAsia="Times New Roman" w:cs="Calibri"/>
          <w:color w:val="000000"/>
          <w:sz w:val="24"/>
          <w:szCs w:val="24"/>
          <w:lang w:eastAsia="en-GB"/>
        </w:rPr>
        <w:t xml:space="preserve">Satisfactory PVG Scheme Record membership and Self-Disclosure – This applies only if the post is </w:t>
      </w:r>
      <w:r w:rsidRPr="007A75DD">
        <w:rPr>
          <w:rFonts w:eastAsia="Times New Roman" w:cs="Calibri"/>
          <w:b/>
          <w:bCs/>
          <w:color w:val="000000"/>
          <w:sz w:val="24"/>
          <w:szCs w:val="24"/>
          <w:u w:val="single"/>
          <w:lang w:eastAsia="en-GB"/>
        </w:rPr>
        <w:t xml:space="preserve">regulated work </w:t>
      </w:r>
      <w:r w:rsidRPr="007A75DD">
        <w:rPr>
          <w:rFonts w:eastAsia="Times New Roman" w:cs="Calibri"/>
          <w:color w:val="000000"/>
          <w:sz w:val="24"/>
          <w:szCs w:val="24"/>
          <w:lang w:eastAsia="en-GB"/>
        </w:rPr>
        <w:t xml:space="preserve">– if you’re not sure please contact the Safeguarding Service </w:t>
      </w:r>
      <w:r w:rsidRPr="007A75DD">
        <w:rPr>
          <w:rFonts w:eastAsia="Times New Roman" w:cs="Calibri"/>
          <w:b/>
          <w:bCs/>
          <w:color w:val="000000"/>
          <w:sz w:val="24"/>
          <w:szCs w:val="24"/>
          <w:lang w:eastAsia="en-GB"/>
        </w:rPr>
        <w:t>(note that applicants are not able to start work until clearance is received from Safeguarding Service)</w:t>
      </w:r>
    </w:p>
    <w:p w14:paraId="63CFEF1E" w14:textId="77777777" w:rsidR="00836726" w:rsidRPr="007A75DD" w:rsidRDefault="00836726" w:rsidP="00836726">
      <w:pPr>
        <w:numPr>
          <w:ilvl w:val="0"/>
          <w:numId w:val="21"/>
        </w:numPr>
        <w:spacing w:after="0" w:line="240" w:lineRule="auto"/>
        <w:ind w:left="426" w:hanging="426"/>
        <w:contextualSpacing/>
        <w:textAlignment w:val="baseline"/>
        <w:rPr>
          <w:rFonts w:eastAsia="Times New Roman" w:cs="Calibri"/>
          <w:color w:val="200B5B"/>
          <w:sz w:val="24"/>
          <w:szCs w:val="24"/>
          <w:lang w:eastAsia="en-GB"/>
        </w:rPr>
      </w:pPr>
      <w:r w:rsidRPr="007A75DD">
        <w:rPr>
          <w:rFonts w:eastAsia="Times New Roman" w:cs="Calibri"/>
          <w:color w:val="000000"/>
          <w:sz w:val="24"/>
          <w:szCs w:val="24"/>
          <w:lang w:eastAsia="en-GB"/>
        </w:rPr>
        <w:t xml:space="preserve">A Basic Disclosure check – </w:t>
      </w:r>
      <w:r w:rsidRPr="007A75DD">
        <w:rPr>
          <w:rFonts w:eastAsia="Times New Roman" w:cs="Calibri"/>
          <w:b/>
          <w:bCs/>
          <w:color w:val="000000"/>
          <w:sz w:val="24"/>
          <w:szCs w:val="24"/>
          <w:lang w:eastAsia="en-GB"/>
        </w:rPr>
        <w:t>for all individuals regardless of employment status</w:t>
      </w:r>
      <w:r w:rsidRPr="007A75DD">
        <w:rPr>
          <w:rFonts w:eastAsia="Times New Roman" w:cs="Calibri"/>
          <w:color w:val="000000"/>
          <w:sz w:val="24"/>
          <w:szCs w:val="24"/>
          <w:lang w:eastAsia="en-GB"/>
        </w:rPr>
        <w:t xml:space="preserve"> – who are in leadership roles and / positions of trust</w:t>
      </w:r>
    </w:p>
    <w:p w14:paraId="3B153B53" w14:textId="77777777" w:rsidR="00836726" w:rsidRPr="007A75DD" w:rsidRDefault="00836726" w:rsidP="00836726">
      <w:pPr>
        <w:numPr>
          <w:ilvl w:val="0"/>
          <w:numId w:val="21"/>
        </w:numPr>
        <w:spacing w:after="0" w:line="240" w:lineRule="auto"/>
        <w:ind w:left="426" w:hanging="426"/>
        <w:contextualSpacing/>
        <w:textAlignment w:val="baseline"/>
        <w:rPr>
          <w:rFonts w:eastAsia="Times New Roman" w:cs="Calibri"/>
          <w:color w:val="200B5B"/>
          <w:sz w:val="24"/>
          <w:szCs w:val="24"/>
          <w:lang w:eastAsia="en-GB"/>
        </w:rPr>
      </w:pPr>
      <w:r w:rsidRPr="007A75DD">
        <w:rPr>
          <w:rFonts w:eastAsia="Times New Roman" w:cs="Calibri"/>
          <w:color w:val="000000"/>
          <w:sz w:val="24"/>
          <w:szCs w:val="24"/>
          <w:lang w:eastAsia="en-GB"/>
        </w:rPr>
        <w:lastRenderedPageBreak/>
        <w:t xml:space="preserve">Approval by Kirk Session </w:t>
      </w:r>
      <w:r w:rsidR="00BE61F8" w:rsidRPr="007A75DD">
        <w:rPr>
          <w:rFonts w:eastAsia="Times New Roman" w:cs="Calibri"/>
          <w:color w:val="000000"/>
          <w:sz w:val="24"/>
          <w:szCs w:val="24"/>
          <w:lang w:eastAsia="en-GB"/>
        </w:rPr>
        <w:t>and</w:t>
      </w:r>
      <w:r w:rsidRPr="007A75DD">
        <w:rPr>
          <w:rFonts w:eastAsia="Times New Roman" w:cs="Calibri"/>
          <w:color w:val="000000"/>
          <w:sz w:val="24"/>
          <w:szCs w:val="24"/>
          <w:lang w:eastAsia="en-GB"/>
        </w:rPr>
        <w:t xml:space="preserve"> added to Safeguarding Congregational Register</w:t>
      </w:r>
    </w:p>
    <w:p w14:paraId="3891A86F" w14:textId="77777777" w:rsidR="00836726" w:rsidRPr="007A75DD" w:rsidRDefault="00836726" w:rsidP="00836726">
      <w:pPr>
        <w:numPr>
          <w:ilvl w:val="0"/>
          <w:numId w:val="21"/>
        </w:numPr>
        <w:spacing w:after="0" w:line="240" w:lineRule="auto"/>
        <w:ind w:left="426" w:hanging="426"/>
        <w:contextualSpacing/>
        <w:textAlignment w:val="baseline"/>
        <w:rPr>
          <w:rFonts w:eastAsia="Times New Roman" w:cs="Calibri"/>
          <w:color w:val="200B5B"/>
          <w:sz w:val="24"/>
          <w:szCs w:val="24"/>
          <w:lang w:eastAsia="en-GB"/>
        </w:rPr>
      </w:pPr>
      <w:r w:rsidRPr="007A75DD">
        <w:rPr>
          <w:rFonts w:eastAsia="Times New Roman" w:cs="Calibri"/>
          <w:color w:val="000000"/>
          <w:sz w:val="24"/>
          <w:szCs w:val="24"/>
          <w:lang w:eastAsia="en-GB"/>
        </w:rPr>
        <w:t>Code of Conduct and Induction</w:t>
      </w:r>
      <w:r w:rsidR="006D0DE4" w:rsidRPr="007A75DD">
        <w:rPr>
          <w:rFonts w:eastAsia="Times New Roman" w:cs="Calibri"/>
          <w:color w:val="200B5B"/>
          <w:sz w:val="24"/>
          <w:szCs w:val="24"/>
          <w:lang w:eastAsia="en-GB"/>
        </w:rPr>
        <w:tab/>
      </w:r>
    </w:p>
    <w:p w14:paraId="46F77687" w14:textId="77777777" w:rsidR="00835A45" w:rsidRPr="007A75DD" w:rsidRDefault="00835A45" w:rsidP="00BE61F8">
      <w:pPr>
        <w:rPr>
          <w:rFonts w:cs="Calibri"/>
          <w:sz w:val="24"/>
          <w:szCs w:val="24"/>
        </w:rPr>
      </w:pPr>
    </w:p>
    <w:p w14:paraId="1E8AE878" w14:textId="77777777" w:rsidR="00F259BD" w:rsidRPr="007A75DD" w:rsidRDefault="00BE61F8" w:rsidP="007A75DD">
      <w:pPr>
        <w:rPr>
          <w:rFonts w:cs="Calibri"/>
          <w:b/>
          <w:sz w:val="24"/>
          <w:szCs w:val="24"/>
        </w:rPr>
      </w:pPr>
      <w:r w:rsidRPr="007A75DD">
        <w:rPr>
          <w:rFonts w:cs="Calibri"/>
          <w:sz w:val="24"/>
          <w:szCs w:val="24"/>
        </w:rPr>
        <w:t>Please refer to the Safeguarding Handbook on the website (</w:t>
      </w:r>
      <w:hyperlink r:id="rId12" w:history="1">
        <w:r w:rsidRPr="007A75DD">
          <w:rPr>
            <w:color w:val="0000FF"/>
            <w:sz w:val="24"/>
            <w:szCs w:val="24"/>
            <w:u w:val="single"/>
          </w:rPr>
          <w:t>Chapter 3: The safe recruitment, selection and management of volunteers and paid staff | The Church of Scotland</w:t>
        </w:r>
      </w:hyperlink>
      <w:r w:rsidRPr="007A75DD">
        <w:rPr>
          <w:sz w:val="24"/>
          <w:szCs w:val="24"/>
        </w:rPr>
        <w:t xml:space="preserve">) </w:t>
      </w:r>
      <w:r w:rsidRPr="007A75DD">
        <w:rPr>
          <w:rFonts w:cs="Calibri"/>
          <w:sz w:val="24"/>
          <w:szCs w:val="24"/>
        </w:rPr>
        <w:t xml:space="preserve">and make yourself familiar with the steps of the Safer Recruitment process, guidance on PVG, the application process, and Basic Disclosure. </w:t>
      </w:r>
    </w:p>
    <w:p w14:paraId="52050BC0" w14:textId="77777777" w:rsidR="006D0DE4" w:rsidRPr="007A75DD" w:rsidRDefault="006D0DE4" w:rsidP="007A75DD">
      <w:pPr>
        <w:spacing w:before="480" w:after="240" w:line="240" w:lineRule="auto"/>
        <w:ind w:left="66"/>
        <w:rPr>
          <w:rFonts w:cs="Calibri"/>
          <w:b/>
          <w:sz w:val="24"/>
          <w:szCs w:val="24"/>
        </w:rPr>
      </w:pPr>
      <w:r w:rsidRPr="007A75DD">
        <w:rPr>
          <w:rFonts w:cs="Calibri"/>
          <w:b/>
          <w:sz w:val="24"/>
          <w:szCs w:val="24"/>
        </w:rPr>
        <w:t>Who is involved in the process of safer recruitment?</w:t>
      </w:r>
    </w:p>
    <w:p w14:paraId="26A09B85" w14:textId="77777777" w:rsidR="006D0DE4" w:rsidRPr="007A75DD" w:rsidRDefault="006D0DE4" w:rsidP="006D0DE4">
      <w:pPr>
        <w:numPr>
          <w:ilvl w:val="0"/>
          <w:numId w:val="22"/>
        </w:numPr>
        <w:spacing w:before="480" w:after="12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Applicant</w:t>
      </w:r>
    </w:p>
    <w:p w14:paraId="7A7AFDD4" w14:textId="77777777" w:rsidR="006D0DE4" w:rsidRPr="007A75DD" w:rsidRDefault="006D0DE4" w:rsidP="006D0DE4">
      <w:pPr>
        <w:numPr>
          <w:ilvl w:val="0"/>
          <w:numId w:val="22"/>
        </w:numPr>
        <w:spacing w:after="12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Safeguarding coordinator</w:t>
      </w:r>
    </w:p>
    <w:p w14:paraId="5B6896EA" w14:textId="77777777" w:rsidR="006D0DE4" w:rsidRPr="007A75DD" w:rsidRDefault="006D0DE4" w:rsidP="006D0DE4">
      <w:pPr>
        <w:numPr>
          <w:ilvl w:val="0"/>
          <w:numId w:val="22"/>
        </w:numPr>
        <w:spacing w:after="12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National Safeguarding Service – at times including the Recruitment Sub-Committee (RSC)</w:t>
      </w:r>
    </w:p>
    <w:p w14:paraId="5672743C" w14:textId="77777777" w:rsidR="006D0DE4" w:rsidRPr="007A75DD" w:rsidRDefault="006D0DE4" w:rsidP="006D0DE4">
      <w:pPr>
        <w:numPr>
          <w:ilvl w:val="0"/>
          <w:numId w:val="22"/>
        </w:numPr>
        <w:spacing w:after="120" w:line="240" w:lineRule="auto"/>
        <w:ind w:left="426"/>
        <w:contextualSpacing/>
        <w:rPr>
          <w:rFonts w:eastAsia="Times New Roman" w:cs="Calibri"/>
          <w:sz w:val="24"/>
          <w:szCs w:val="24"/>
          <w:lang w:eastAsia="en-GB"/>
        </w:rPr>
      </w:pPr>
      <w:r w:rsidRPr="007A75DD">
        <w:rPr>
          <w:rFonts w:eastAsia="Times New Roman" w:cs="Calibri"/>
          <w:sz w:val="24"/>
          <w:szCs w:val="24"/>
          <w:lang w:eastAsia="en-GB"/>
        </w:rPr>
        <w:t>Safeguarding Panel and Kirk Session</w:t>
      </w:r>
    </w:p>
    <w:p w14:paraId="7FE20AD8" w14:textId="77777777" w:rsidR="006D0DE4" w:rsidRPr="007A75DD" w:rsidRDefault="006D0DE4" w:rsidP="006D0DE4">
      <w:pPr>
        <w:spacing w:before="360" w:after="120"/>
        <w:ind w:left="66"/>
        <w:rPr>
          <w:rFonts w:cs="Calibri"/>
          <w:sz w:val="24"/>
          <w:szCs w:val="24"/>
        </w:rPr>
      </w:pPr>
      <w:r w:rsidRPr="007A75DD">
        <w:rPr>
          <w:rFonts w:cs="Calibri"/>
          <w:sz w:val="24"/>
          <w:szCs w:val="24"/>
        </w:rPr>
        <w:t xml:space="preserve">The following people are usually involved in overseeing that the process happens properly – see safeguarding handbook for in-depth information. </w:t>
      </w:r>
    </w:p>
    <w:p w14:paraId="1DC6F3A3" w14:textId="77777777" w:rsidR="006D0DE4" w:rsidRPr="007A75DD" w:rsidRDefault="006D0DE4" w:rsidP="006D0DE4">
      <w:pPr>
        <w:spacing w:before="240" w:after="0"/>
        <w:rPr>
          <w:rFonts w:cs="Calibri"/>
          <w:sz w:val="24"/>
          <w:szCs w:val="24"/>
        </w:rPr>
      </w:pPr>
      <w:r w:rsidRPr="007A75DD">
        <w:rPr>
          <w:rFonts w:cs="Calibri"/>
          <w:sz w:val="24"/>
          <w:szCs w:val="24"/>
        </w:rPr>
        <w:t>For more information on the roles of those involved in the Safer Recruitment process, please refer to the Trustee Safeguarding Training of the Church of Scotland. To book attendance on a Trustee training, please contact your safeguarding coordinator, or visit the Church of Scotland website.</w:t>
      </w:r>
    </w:p>
    <w:p w14:paraId="0B0DF6D2" w14:textId="22145FC5" w:rsidR="006D0DE4" w:rsidRPr="007A75DD" w:rsidRDefault="00FA118D" w:rsidP="007A75DD">
      <w:pPr>
        <w:spacing w:before="480" w:after="120"/>
        <w:ind w:left="66"/>
        <w:rPr>
          <w:rFonts w:cs="Calibri"/>
          <w:b/>
          <w:sz w:val="24"/>
          <w:szCs w:val="24"/>
        </w:rPr>
      </w:pPr>
      <w:r>
        <w:rPr>
          <w:rFonts w:cs="Calibri"/>
          <w:b/>
          <w:sz w:val="24"/>
          <w:szCs w:val="24"/>
        </w:rPr>
        <w:br w:type="page"/>
      </w:r>
      <w:r w:rsidR="006D0DE4" w:rsidRPr="007A75DD">
        <w:rPr>
          <w:rFonts w:cs="Calibri"/>
          <w:b/>
          <w:sz w:val="24"/>
          <w:szCs w:val="24"/>
        </w:rPr>
        <w:lastRenderedPageBreak/>
        <w:t>Regulated work</w:t>
      </w:r>
    </w:p>
    <w:p w14:paraId="31C28592" w14:textId="77777777" w:rsidR="00B65BAD" w:rsidRPr="007A75DD" w:rsidRDefault="006D0DE4" w:rsidP="007A75DD">
      <w:pPr>
        <w:spacing w:before="360" w:after="480"/>
        <w:ind w:left="66"/>
        <w:rPr>
          <w:rFonts w:cs="Calibri"/>
          <w:sz w:val="24"/>
          <w:szCs w:val="24"/>
        </w:rPr>
      </w:pPr>
      <w:r w:rsidRPr="007A75DD">
        <w:rPr>
          <w:rFonts w:cs="Calibri"/>
          <w:sz w:val="24"/>
          <w:szCs w:val="24"/>
        </w:rPr>
        <w:t xml:space="preserve">Please </w:t>
      </w:r>
      <w:r w:rsidR="001D1AB3" w:rsidRPr="007A75DD">
        <w:rPr>
          <w:rFonts w:cs="Calibri"/>
          <w:sz w:val="24"/>
          <w:szCs w:val="24"/>
        </w:rPr>
        <w:t>refer to the Safeguarding Handbook</w:t>
      </w:r>
      <w:r w:rsidRPr="007A75DD">
        <w:rPr>
          <w:rFonts w:cs="Calibri"/>
          <w:sz w:val="24"/>
          <w:szCs w:val="24"/>
        </w:rPr>
        <w:t xml:space="preserve">, </w:t>
      </w:r>
      <w:r w:rsidR="001D1AB3" w:rsidRPr="007A75DD">
        <w:rPr>
          <w:rFonts w:cs="Calibri"/>
          <w:sz w:val="24"/>
          <w:szCs w:val="24"/>
        </w:rPr>
        <w:t xml:space="preserve">for information </w:t>
      </w:r>
      <w:r w:rsidRPr="007A75DD">
        <w:rPr>
          <w:rFonts w:cs="Calibri"/>
          <w:sz w:val="24"/>
          <w:szCs w:val="24"/>
        </w:rPr>
        <w:t>on regulated work, what it is, and how to determine whether a post is regulated or not.</w:t>
      </w:r>
    </w:p>
    <w:p w14:paraId="0E8AFD1F" w14:textId="77777777" w:rsidR="00B65BAD" w:rsidRPr="007A75DD" w:rsidRDefault="00B65BAD" w:rsidP="00B65BAD">
      <w:pPr>
        <w:spacing w:after="360"/>
        <w:rPr>
          <w:rFonts w:cs="Calibri"/>
          <w:b/>
          <w:sz w:val="24"/>
          <w:szCs w:val="24"/>
        </w:rPr>
      </w:pPr>
      <w:r w:rsidRPr="007A75DD">
        <w:rPr>
          <w:rFonts w:cs="Calibri"/>
          <w:b/>
          <w:sz w:val="24"/>
          <w:szCs w:val="24"/>
        </w:rPr>
        <w:t>Legal Implications of the PVG Act 2007 for the Kirk Session</w:t>
      </w:r>
    </w:p>
    <w:p w14:paraId="051D41E4" w14:textId="77777777" w:rsidR="00B65BAD" w:rsidRPr="007A75DD" w:rsidRDefault="00B65BAD" w:rsidP="00B65BAD">
      <w:pPr>
        <w:spacing w:before="10" w:after="0" w:line="240" w:lineRule="auto"/>
        <w:textAlignment w:val="baseline"/>
        <w:rPr>
          <w:rFonts w:eastAsia="Times New Roman" w:cs="Calibri"/>
          <w:sz w:val="24"/>
          <w:szCs w:val="24"/>
          <w:lang w:eastAsia="en-GB"/>
        </w:rPr>
      </w:pPr>
      <w:r w:rsidRPr="007A75DD">
        <w:rPr>
          <w:rFonts w:eastAsia="Times New Roman" w:cs="Calibri"/>
          <w:color w:val="191919"/>
          <w:kern w:val="24"/>
          <w:sz w:val="24"/>
          <w:szCs w:val="24"/>
          <w:lang w:eastAsia="en-GB"/>
        </w:rPr>
        <w:t xml:space="preserve">The Protection of Vulnerable Groups (Scotland) Act 2007 makes it a </w:t>
      </w:r>
      <w:r w:rsidRPr="007A75DD">
        <w:rPr>
          <w:rFonts w:eastAsia="Times New Roman" w:cs="Calibri"/>
          <w:b/>
          <w:bCs/>
          <w:color w:val="191919"/>
          <w:kern w:val="24"/>
          <w:sz w:val="24"/>
          <w:szCs w:val="24"/>
          <w:lang w:eastAsia="en-GB"/>
        </w:rPr>
        <w:t xml:space="preserve">criminal offence </w:t>
      </w:r>
      <w:r w:rsidRPr="007A75DD">
        <w:rPr>
          <w:rFonts w:eastAsia="Times New Roman" w:cs="Calibri"/>
          <w:color w:val="191919"/>
          <w:kern w:val="24"/>
          <w:sz w:val="24"/>
          <w:szCs w:val="24"/>
          <w:lang w:eastAsia="en-GB"/>
        </w:rPr>
        <w:t xml:space="preserve">for any organisation, (in the Church of Scotland this is the Kirk Session), to knowingly employ any person to work with children, or with protected adults, whether paid or unpaid, </w:t>
      </w:r>
      <w:r w:rsidRPr="007A75DD">
        <w:rPr>
          <w:rFonts w:eastAsia="Times New Roman" w:cs="Calibri"/>
          <w:b/>
          <w:bCs/>
          <w:color w:val="191919"/>
          <w:kern w:val="24"/>
          <w:sz w:val="24"/>
          <w:szCs w:val="24"/>
          <w:lang w:eastAsia="en-GB"/>
        </w:rPr>
        <w:t>if that person is disqualified from working with children or protected adults.</w:t>
      </w:r>
    </w:p>
    <w:p w14:paraId="4E758113" w14:textId="77777777" w:rsidR="00B65BAD" w:rsidRPr="007A75DD" w:rsidRDefault="00B65BAD" w:rsidP="00A60830">
      <w:pPr>
        <w:spacing w:after="0"/>
        <w:rPr>
          <w:rFonts w:cs="Calibri"/>
          <w:sz w:val="24"/>
          <w:szCs w:val="24"/>
        </w:rPr>
      </w:pPr>
    </w:p>
    <w:p w14:paraId="0CE5870E" w14:textId="77777777" w:rsidR="00B65BAD" w:rsidRPr="007A75DD" w:rsidRDefault="00B65BAD" w:rsidP="00B65BAD">
      <w:pPr>
        <w:rPr>
          <w:rFonts w:cs="Calibri"/>
          <w:sz w:val="24"/>
          <w:szCs w:val="24"/>
        </w:rPr>
      </w:pPr>
      <w:r w:rsidRPr="007A75DD">
        <w:rPr>
          <w:rFonts w:cs="Calibri"/>
          <w:sz w:val="24"/>
          <w:szCs w:val="24"/>
        </w:rPr>
        <w:t>For those who do not enrol in the PVG scheme or who circumnavigate it, it still remains the Kirk Session who is responsible should anything subsequently go wrong.</w:t>
      </w:r>
    </w:p>
    <w:p w14:paraId="5C7ACCB2" w14:textId="77777777" w:rsidR="00B65BAD" w:rsidRPr="007A75DD" w:rsidRDefault="00B65BAD" w:rsidP="00B65BAD">
      <w:pPr>
        <w:rPr>
          <w:rFonts w:cs="Calibri"/>
          <w:sz w:val="24"/>
          <w:szCs w:val="24"/>
        </w:rPr>
      </w:pPr>
      <w:r w:rsidRPr="007A75DD">
        <w:rPr>
          <w:rFonts w:cs="Calibri"/>
          <w:sz w:val="24"/>
          <w:szCs w:val="24"/>
        </w:rPr>
        <w:t>Punishment can be a fine or up to 5 years in prison</w:t>
      </w:r>
    </w:p>
    <w:p w14:paraId="6E0BB3BC" w14:textId="77777777" w:rsidR="001D1AB3" w:rsidRPr="007A75DD" w:rsidRDefault="00B65BAD" w:rsidP="007A75DD">
      <w:pPr>
        <w:spacing w:after="480"/>
        <w:rPr>
          <w:rFonts w:cs="Calibri"/>
          <w:b/>
          <w:sz w:val="24"/>
          <w:szCs w:val="24"/>
        </w:rPr>
      </w:pPr>
      <w:r w:rsidRPr="007A75DD">
        <w:rPr>
          <w:rFonts w:cs="Calibri"/>
          <w:sz w:val="24"/>
          <w:szCs w:val="24"/>
        </w:rPr>
        <w:t>Sessions must be aware to ensure that anyone who transfers from another Congregation to paid or voluntary work in their congregation, should complete the SG8 Volunteer Transfer form.</w:t>
      </w:r>
    </w:p>
    <w:p w14:paraId="51FB22CA" w14:textId="02AAC94F" w:rsidR="00B65BAD" w:rsidRPr="007A75DD" w:rsidRDefault="00FA118D" w:rsidP="00B65BAD">
      <w:pPr>
        <w:spacing w:before="120" w:after="360"/>
        <w:rPr>
          <w:rFonts w:cs="Calibri"/>
          <w:b/>
          <w:sz w:val="24"/>
          <w:szCs w:val="24"/>
        </w:rPr>
      </w:pPr>
      <w:r>
        <w:rPr>
          <w:rFonts w:cs="Calibri"/>
          <w:b/>
          <w:sz w:val="24"/>
          <w:szCs w:val="24"/>
        </w:rPr>
        <w:br w:type="page"/>
      </w:r>
      <w:r w:rsidR="00B65BAD" w:rsidRPr="007A75DD">
        <w:rPr>
          <w:rFonts w:cs="Calibri"/>
          <w:b/>
          <w:sz w:val="24"/>
          <w:szCs w:val="24"/>
        </w:rPr>
        <w:lastRenderedPageBreak/>
        <w:t>Procedure if harm or abuse is suspected, witnessed, or reported:</w:t>
      </w:r>
    </w:p>
    <w:p w14:paraId="2A728403" w14:textId="77777777" w:rsidR="001D1AB3" w:rsidRPr="007A75DD" w:rsidRDefault="00B65BAD" w:rsidP="001D1AB3">
      <w:pPr>
        <w:numPr>
          <w:ilvl w:val="0"/>
          <w:numId w:val="24"/>
        </w:numPr>
        <w:spacing w:before="360" w:after="0" w:line="240" w:lineRule="auto"/>
        <w:ind w:left="426" w:hanging="284"/>
        <w:contextualSpacing/>
        <w:textAlignment w:val="baseline"/>
        <w:rPr>
          <w:rFonts w:eastAsia="Times New Roman" w:cs="Calibri"/>
          <w:sz w:val="24"/>
          <w:szCs w:val="24"/>
          <w:lang w:eastAsia="en-GB"/>
        </w:rPr>
      </w:pPr>
      <w:r w:rsidRPr="007A75DD">
        <w:rPr>
          <w:rFonts w:eastAsia="Verdana" w:cs="Calibri"/>
          <w:b/>
          <w:bCs/>
          <w:color w:val="020202"/>
          <w:sz w:val="24"/>
          <w:szCs w:val="24"/>
          <w:lang w:eastAsia="en-GB"/>
        </w:rPr>
        <w:t xml:space="preserve">Safeguarding Coordinator </w:t>
      </w:r>
      <w:r w:rsidRPr="007A75DD">
        <w:rPr>
          <w:rFonts w:eastAsia="Verdana" w:cs="Calibri"/>
          <w:color w:val="020202"/>
          <w:sz w:val="24"/>
          <w:szCs w:val="24"/>
          <w:lang w:eastAsia="en-GB"/>
        </w:rPr>
        <w:t xml:space="preserve">and </w:t>
      </w:r>
      <w:r w:rsidRPr="007A75DD">
        <w:rPr>
          <w:rFonts w:eastAsia="Verdana" w:cs="Calibri"/>
          <w:b/>
          <w:bCs/>
          <w:color w:val="020202"/>
          <w:sz w:val="24"/>
          <w:szCs w:val="24"/>
          <w:lang w:eastAsia="en-GB"/>
        </w:rPr>
        <w:t>Safeguarding Panel</w:t>
      </w:r>
      <w:r w:rsidRPr="007A75DD">
        <w:rPr>
          <w:rFonts w:eastAsia="Verdana" w:cs="Calibri"/>
          <w:color w:val="020202"/>
          <w:sz w:val="24"/>
          <w:szCs w:val="24"/>
          <w:lang w:eastAsia="en-GB"/>
        </w:rPr>
        <w:t xml:space="preserve"> assess whether immediate referral is made to Police or Social Work</w:t>
      </w:r>
    </w:p>
    <w:p w14:paraId="063F3EC3" w14:textId="77777777" w:rsidR="00B65BAD" w:rsidRPr="007A75DD" w:rsidRDefault="00B65BAD" w:rsidP="001D1AB3">
      <w:pPr>
        <w:numPr>
          <w:ilvl w:val="0"/>
          <w:numId w:val="24"/>
        </w:numPr>
        <w:spacing w:before="360" w:after="0" w:line="240" w:lineRule="auto"/>
        <w:ind w:left="426" w:hanging="284"/>
        <w:contextualSpacing/>
        <w:textAlignment w:val="baseline"/>
        <w:rPr>
          <w:rFonts w:eastAsia="Times New Roman" w:cs="Calibri"/>
          <w:sz w:val="24"/>
          <w:szCs w:val="24"/>
          <w:lang w:eastAsia="en-GB"/>
        </w:rPr>
      </w:pPr>
      <w:r w:rsidRPr="007A75DD">
        <w:rPr>
          <w:rFonts w:eastAsia="Verdana" w:cs="Calibri"/>
          <w:color w:val="020202"/>
          <w:sz w:val="24"/>
          <w:szCs w:val="24"/>
          <w:lang w:eastAsia="en-GB"/>
        </w:rPr>
        <w:t>Seek advice from the Safeguarding Service</w:t>
      </w:r>
      <w:r w:rsidR="001D1AB3" w:rsidRPr="007A75DD">
        <w:rPr>
          <w:rFonts w:eastAsia="Verdana" w:cs="Calibri"/>
          <w:color w:val="020202"/>
          <w:sz w:val="24"/>
          <w:szCs w:val="24"/>
          <w:lang w:eastAsia="en-GB"/>
        </w:rPr>
        <w:t xml:space="preserve"> - this must now be followed if framed as an instruction (2021 GA)</w:t>
      </w:r>
    </w:p>
    <w:p w14:paraId="43575FE2" w14:textId="77777777" w:rsidR="00B65BAD" w:rsidRPr="007A75DD" w:rsidRDefault="00B65BAD" w:rsidP="00B65BAD">
      <w:pPr>
        <w:numPr>
          <w:ilvl w:val="0"/>
          <w:numId w:val="24"/>
        </w:numPr>
        <w:spacing w:after="0" w:line="240" w:lineRule="auto"/>
        <w:ind w:left="426" w:hanging="284"/>
        <w:contextualSpacing/>
        <w:textAlignment w:val="baseline"/>
        <w:rPr>
          <w:rFonts w:eastAsia="Times New Roman" w:cs="Calibri"/>
          <w:sz w:val="24"/>
          <w:szCs w:val="24"/>
          <w:lang w:eastAsia="en-GB"/>
        </w:rPr>
      </w:pPr>
      <w:r w:rsidRPr="007A75DD">
        <w:rPr>
          <w:rFonts w:eastAsia="Verdana" w:cs="Calibri"/>
          <w:color w:val="020202"/>
          <w:sz w:val="24"/>
          <w:szCs w:val="24"/>
          <w:lang w:eastAsia="en-GB"/>
        </w:rPr>
        <w:t>If a worker is involved then they should be withdrawn until the discipline process is completed</w:t>
      </w:r>
    </w:p>
    <w:p w14:paraId="0A063EEA" w14:textId="77777777" w:rsidR="00B65BAD" w:rsidRPr="007A75DD" w:rsidRDefault="00B65BAD" w:rsidP="00B65BAD">
      <w:pPr>
        <w:numPr>
          <w:ilvl w:val="0"/>
          <w:numId w:val="24"/>
        </w:numPr>
        <w:spacing w:after="0" w:line="240" w:lineRule="auto"/>
        <w:ind w:left="426" w:hanging="284"/>
        <w:contextualSpacing/>
        <w:textAlignment w:val="baseline"/>
        <w:rPr>
          <w:rFonts w:eastAsia="Times New Roman" w:cs="Calibri"/>
          <w:sz w:val="24"/>
          <w:szCs w:val="24"/>
          <w:lang w:eastAsia="en-GB"/>
        </w:rPr>
      </w:pPr>
      <w:r w:rsidRPr="007A75DD">
        <w:rPr>
          <w:rFonts w:eastAsia="Verdana" w:cs="Calibri"/>
          <w:color w:val="020202"/>
          <w:sz w:val="24"/>
          <w:szCs w:val="24"/>
          <w:lang w:eastAsia="en-GB"/>
        </w:rPr>
        <w:t>All matters must be held as confidential within the Safeguarding Panel</w:t>
      </w:r>
    </w:p>
    <w:p w14:paraId="2CA85A5F" w14:textId="77777777" w:rsidR="00B65BAD" w:rsidRPr="007A75DD" w:rsidRDefault="00B65BAD" w:rsidP="00B65BAD">
      <w:pPr>
        <w:numPr>
          <w:ilvl w:val="0"/>
          <w:numId w:val="24"/>
        </w:numPr>
        <w:spacing w:after="0" w:line="240" w:lineRule="auto"/>
        <w:ind w:left="426" w:hanging="284"/>
        <w:contextualSpacing/>
        <w:textAlignment w:val="baseline"/>
        <w:rPr>
          <w:rFonts w:eastAsia="Times New Roman" w:cs="Calibri"/>
          <w:sz w:val="24"/>
          <w:szCs w:val="24"/>
          <w:lang w:eastAsia="en-GB"/>
        </w:rPr>
      </w:pPr>
      <w:r w:rsidRPr="007A75DD">
        <w:rPr>
          <w:rFonts w:eastAsia="Verdana" w:cs="Calibri"/>
          <w:color w:val="020202"/>
          <w:sz w:val="24"/>
          <w:szCs w:val="24"/>
          <w:lang w:eastAsia="en-GB"/>
        </w:rPr>
        <w:t>Disclosures concerning a Minister must be reported to Presbytery immediately</w:t>
      </w:r>
    </w:p>
    <w:p w14:paraId="519FAD4D" w14:textId="77777777" w:rsidR="00B65BAD" w:rsidRPr="007A75DD" w:rsidRDefault="00B65BAD" w:rsidP="00B65BAD">
      <w:pPr>
        <w:numPr>
          <w:ilvl w:val="0"/>
          <w:numId w:val="24"/>
        </w:numPr>
        <w:spacing w:after="0" w:line="240" w:lineRule="auto"/>
        <w:ind w:left="426" w:hanging="284"/>
        <w:contextualSpacing/>
        <w:textAlignment w:val="baseline"/>
        <w:rPr>
          <w:rFonts w:eastAsia="Times New Roman" w:cs="Calibri"/>
          <w:sz w:val="24"/>
          <w:szCs w:val="24"/>
          <w:lang w:eastAsia="en-GB"/>
        </w:rPr>
      </w:pPr>
      <w:r w:rsidRPr="007A75DD">
        <w:rPr>
          <w:rFonts w:eastAsia="Verdana" w:cs="Calibri"/>
          <w:color w:val="020202"/>
          <w:sz w:val="24"/>
          <w:szCs w:val="24"/>
          <w:lang w:eastAsia="en-GB"/>
        </w:rPr>
        <w:t>After enquiry, potential duty to refer to Disclosure Scotland and/or OSCR should be considered</w:t>
      </w:r>
    </w:p>
    <w:p w14:paraId="75C8450D" w14:textId="77777777" w:rsidR="00B65BAD" w:rsidRPr="007A75DD" w:rsidRDefault="00B65BAD" w:rsidP="00B65BAD">
      <w:pPr>
        <w:rPr>
          <w:rFonts w:cs="Calibri"/>
          <w:b/>
          <w:sz w:val="24"/>
          <w:szCs w:val="24"/>
        </w:rPr>
      </w:pPr>
    </w:p>
    <w:p w14:paraId="1F0DFB03" w14:textId="77777777" w:rsidR="00B65BAD" w:rsidRPr="007A75DD" w:rsidRDefault="00B65BAD" w:rsidP="00B65BAD">
      <w:pPr>
        <w:rPr>
          <w:rFonts w:cs="Calibri"/>
          <w:sz w:val="24"/>
          <w:szCs w:val="24"/>
        </w:rPr>
      </w:pPr>
      <w:r w:rsidRPr="007A75DD">
        <w:rPr>
          <w:rFonts w:cs="Calibri"/>
          <w:sz w:val="24"/>
          <w:szCs w:val="24"/>
        </w:rPr>
        <w:t>In an emergency situation, or where there is criminality or Child Protection / Adult Protection issues, then the presumption must always be to refer the matter to the relevant Authorities. This should be done ASAP if there is an immediate risk of harm.</w:t>
      </w:r>
      <w:r w:rsidR="001D1AB3" w:rsidRPr="007A75DD">
        <w:rPr>
          <w:rFonts w:cs="Calibri"/>
          <w:sz w:val="24"/>
          <w:szCs w:val="24"/>
        </w:rPr>
        <w:t xml:space="preserve"> </w:t>
      </w:r>
    </w:p>
    <w:p w14:paraId="76635C28" w14:textId="77777777" w:rsidR="00B65BAD" w:rsidRPr="007A75DD" w:rsidRDefault="00B65BAD" w:rsidP="00B65BAD">
      <w:pPr>
        <w:rPr>
          <w:rFonts w:cs="Calibri"/>
          <w:sz w:val="24"/>
          <w:szCs w:val="24"/>
        </w:rPr>
      </w:pPr>
      <w:r w:rsidRPr="007A75DD">
        <w:rPr>
          <w:rFonts w:cs="Calibri"/>
          <w:sz w:val="24"/>
          <w:szCs w:val="24"/>
        </w:rPr>
        <w:t>These are the key steps, but the main message is if it doesn’t look / sound / feel right, report it to the safeguarding coordinator, who will seek advice from the safeguarding service. The SG service will provide written and verbal advice and give ongoing support if needed.</w:t>
      </w:r>
    </w:p>
    <w:p w14:paraId="5CD361F7" w14:textId="77777777" w:rsidR="00757133" w:rsidRPr="007A75DD" w:rsidRDefault="00B65BAD" w:rsidP="007A75DD">
      <w:pPr>
        <w:spacing w:after="480"/>
        <w:rPr>
          <w:rFonts w:cs="Calibri"/>
          <w:sz w:val="24"/>
          <w:szCs w:val="24"/>
        </w:rPr>
      </w:pPr>
      <w:r w:rsidRPr="007A75DD">
        <w:rPr>
          <w:rFonts w:cs="Calibri"/>
          <w:sz w:val="24"/>
          <w:szCs w:val="24"/>
        </w:rPr>
        <w:t>Safeguarding Coordinators can also informally seek advice about an area of concern from Social work and other outside agencies.</w:t>
      </w:r>
    </w:p>
    <w:p w14:paraId="35BB8105" w14:textId="77777777" w:rsidR="00757133" w:rsidRPr="007A75DD" w:rsidRDefault="00757133" w:rsidP="00757133">
      <w:pPr>
        <w:spacing w:after="240"/>
        <w:rPr>
          <w:rFonts w:cs="Calibri"/>
          <w:b/>
          <w:sz w:val="24"/>
          <w:szCs w:val="24"/>
        </w:rPr>
      </w:pPr>
      <w:r w:rsidRPr="007A75DD">
        <w:rPr>
          <w:rFonts w:cs="Calibri"/>
          <w:b/>
          <w:sz w:val="24"/>
          <w:szCs w:val="24"/>
        </w:rPr>
        <w:t>Referral to Disclosure Scotland</w:t>
      </w:r>
    </w:p>
    <w:p w14:paraId="75515D54" w14:textId="77777777" w:rsidR="00BE61F8" w:rsidRPr="007A75DD" w:rsidRDefault="00757133" w:rsidP="00392B98">
      <w:pPr>
        <w:spacing w:before="120"/>
        <w:rPr>
          <w:sz w:val="24"/>
          <w:szCs w:val="24"/>
        </w:rPr>
      </w:pPr>
      <w:r w:rsidRPr="007A75DD">
        <w:rPr>
          <w:rFonts w:cs="Calibri"/>
          <w:sz w:val="24"/>
          <w:szCs w:val="24"/>
        </w:rPr>
        <w:t>For more information on referral to Disclosure Scotland, please see</w:t>
      </w:r>
      <w:r w:rsidR="003A75D0" w:rsidRPr="007A75DD">
        <w:rPr>
          <w:rFonts w:cs="Calibri"/>
          <w:sz w:val="24"/>
          <w:szCs w:val="24"/>
        </w:rPr>
        <w:t xml:space="preserve"> the</w:t>
      </w:r>
      <w:r w:rsidRPr="007A75DD">
        <w:rPr>
          <w:sz w:val="24"/>
          <w:szCs w:val="24"/>
        </w:rPr>
        <w:t xml:space="preserve"> </w:t>
      </w:r>
      <w:r w:rsidR="003A75D0" w:rsidRPr="007A75DD">
        <w:rPr>
          <w:sz w:val="24"/>
          <w:szCs w:val="24"/>
        </w:rPr>
        <w:t>Safeguarding Handbook.</w:t>
      </w:r>
    </w:p>
    <w:p w14:paraId="4D76486A" w14:textId="6CF98CC6" w:rsidR="00BE61F8" w:rsidRDefault="00005FA0" w:rsidP="007A75DD">
      <w:r>
        <w:rPr>
          <w:rFonts w:cs="Calibri"/>
          <w:b/>
          <w:sz w:val="24"/>
          <w:szCs w:val="24"/>
          <w:u w:val="single"/>
        </w:rPr>
        <w:lastRenderedPageBreak/>
        <w:t>__________________________________________________________</w:t>
      </w:r>
      <w:bookmarkStart w:id="2" w:name="_Hlk128832483"/>
    </w:p>
    <w:p w14:paraId="4DC4EFBC" w14:textId="77777777" w:rsidR="003A75D0" w:rsidRPr="00876DF5" w:rsidRDefault="003A75D0" w:rsidP="003A75D0">
      <w:pPr>
        <w:pStyle w:val="ListParagraph"/>
        <w:ind w:left="0"/>
        <w:rPr>
          <w:rFonts w:cs="Calibri"/>
        </w:rPr>
      </w:pPr>
      <w:r w:rsidRPr="00876DF5">
        <w:rPr>
          <w:rFonts w:cs="Calibri"/>
          <w:b/>
          <w:sz w:val="24"/>
          <w:szCs w:val="24"/>
        </w:rPr>
        <w:t>Important Resources and Additional Reading</w:t>
      </w:r>
    </w:p>
    <w:p w14:paraId="172DE859" w14:textId="77777777" w:rsidR="003A75D0" w:rsidRPr="00876DF5" w:rsidRDefault="003A75D0" w:rsidP="003A75D0">
      <w:pPr>
        <w:spacing w:line="240" w:lineRule="auto"/>
        <w:rPr>
          <w:rFonts w:cs="Calibri"/>
          <w:sz w:val="24"/>
          <w:szCs w:val="24"/>
        </w:rPr>
      </w:pPr>
      <w:r w:rsidRPr="00876DF5">
        <w:rPr>
          <w:rFonts w:cs="Calibri"/>
          <w:sz w:val="24"/>
          <w:szCs w:val="24"/>
        </w:rPr>
        <w:t xml:space="preserve">On completion of this course, you should also make yourself familiar </w:t>
      </w:r>
      <w:r>
        <w:rPr>
          <w:rFonts w:cs="Calibri"/>
          <w:sz w:val="24"/>
          <w:szCs w:val="24"/>
        </w:rPr>
        <w:t xml:space="preserve">with </w:t>
      </w:r>
      <w:r w:rsidRPr="00876DF5">
        <w:rPr>
          <w:rFonts w:cs="Calibri"/>
          <w:sz w:val="24"/>
          <w:szCs w:val="24"/>
        </w:rPr>
        <w:t xml:space="preserve">the Safeguarding Handbook and key documents on the </w:t>
      </w:r>
      <w:r>
        <w:rPr>
          <w:rFonts w:cs="Calibri"/>
          <w:sz w:val="24"/>
          <w:szCs w:val="24"/>
        </w:rPr>
        <w:t xml:space="preserve">Safeguarding Service section of the </w:t>
      </w:r>
      <w:r w:rsidRPr="00876DF5">
        <w:rPr>
          <w:rFonts w:cs="Calibri"/>
          <w:sz w:val="24"/>
          <w:szCs w:val="24"/>
        </w:rPr>
        <w:t>Church of Scotland website</w:t>
      </w:r>
      <w:r>
        <w:rPr>
          <w:rFonts w:cs="Calibri"/>
          <w:sz w:val="24"/>
          <w:szCs w:val="24"/>
        </w:rPr>
        <w:t>.</w:t>
      </w:r>
      <w:r w:rsidRPr="00876DF5">
        <w:rPr>
          <w:rFonts w:cs="Calibri"/>
          <w:sz w:val="24"/>
          <w:szCs w:val="24"/>
        </w:rPr>
        <w:t xml:space="preserve"> </w:t>
      </w:r>
    </w:p>
    <w:p w14:paraId="57376B22" w14:textId="77777777" w:rsidR="003A75D0" w:rsidRPr="007A75DD" w:rsidRDefault="00E6147E" w:rsidP="003A75D0">
      <w:pPr>
        <w:spacing w:line="240" w:lineRule="auto"/>
        <w:rPr>
          <w:rFonts w:cs="Calibri"/>
          <w:b/>
          <w:sz w:val="24"/>
          <w:szCs w:val="24"/>
          <w:u w:val="single"/>
        </w:rPr>
      </w:pPr>
      <w:hyperlink r:id="rId13" w:history="1">
        <w:r w:rsidR="003A75D0" w:rsidRPr="007A75DD">
          <w:rPr>
            <w:rStyle w:val="Hyperlink"/>
            <w:rFonts w:cs="Calibri"/>
            <w:b/>
            <w:sz w:val="24"/>
            <w:szCs w:val="24"/>
          </w:rPr>
          <w:t>Safeguarding handbook</w:t>
        </w:r>
      </w:hyperlink>
    </w:p>
    <w:p w14:paraId="0415D82A" w14:textId="77777777" w:rsidR="003A75D0" w:rsidRPr="009338A0" w:rsidRDefault="00E6147E" w:rsidP="003A75D0">
      <w:pPr>
        <w:spacing w:line="240" w:lineRule="auto"/>
        <w:rPr>
          <w:rFonts w:cs="Calibri"/>
        </w:rPr>
      </w:pPr>
      <w:hyperlink r:id="rId14" w:history="1">
        <w:r w:rsidR="003A75D0" w:rsidRPr="00835A45">
          <w:rPr>
            <w:rStyle w:val="Hyperlink"/>
            <w:rFonts w:cs="Calibri"/>
          </w:rPr>
          <w:t>Chapter 1: Safeguarding values, policy and roles within the Church</w:t>
        </w:r>
      </w:hyperlink>
    </w:p>
    <w:p w14:paraId="55126A72" w14:textId="77777777" w:rsidR="003A75D0" w:rsidRPr="009338A0" w:rsidRDefault="00E6147E" w:rsidP="003A75D0">
      <w:pPr>
        <w:spacing w:line="240" w:lineRule="auto"/>
        <w:rPr>
          <w:rFonts w:cs="Calibri"/>
        </w:rPr>
      </w:pPr>
      <w:hyperlink r:id="rId15" w:history="1">
        <w:r w:rsidR="003A75D0" w:rsidRPr="00835A45">
          <w:rPr>
            <w:rStyle w:val="Hyperlink"/>
            <w:rFonts w:cs="Calibri"/>
          </w:rPr>
          <w:t>Chapter 2: Protecting children and adults at risk of harm</w:t>
        </w:r>
      </w:hyperlink>
    </w:p>
    <w:p w14:paraId="3E8A712E" w14:textId="77777777" w:rsidR="003A75D0" w:rsidRPr="009338A0" w:rsidRDefault="00E6147E" w:rsidP="003A75D0">
      <w:pPr>
        <w:spacing w:line="240" w:lineRule="auto"/>
        <w:rPr>
          <w:rFonts w:cs="Calibri"/>
        </w:rPr>
      </w:pPr>
      <w:hyperlink r:id="rId16" w:history="1">
        <w:r w:rsidR="003A75D0" w:rsidRPr="00835A45">
          <w:rPr>
            <w:rStyle w:val="Hyperlink"/>
            <w:rFonts w:cs="Calibri"/>
          </w:rPr>
          <w:t>Chapter 3: The safe recruitment, selection and management of volunteers and paid staff</w:t>
        </w:r>
      </w:hyperlink>
    </w:p>
    <w:p w14:paraId="6024BC6A" w14:textId="77777777" w:rsidR="003A75D0" w:rsidRPr="009338A0" w:rsidRDefault="00E6147E" w:rsidP="003A75D0">
      <w:pPr>
        <w:spacing w:line="240" w:lineRule="auto"/>
        <w:rPr>
          <w:rFonts w:cs="Calibri"/>
        </w:rPr>
      </w:pPr>
      <w:hyperlink r:id="rId17" w:history="1">
        <w:r w:rsidR="003A75D0" w:rsidRPr="00835A45">
          <w:rPr>
            <w:rStyle w:val="Hyperlink"/>
            <w:rFonts w:cs="Calibri"/>
          </w:rPr>
          <w:t>Chapter 4: Safeguarding Training—what is available, who it’s for, and how to access it</w:t>
        </w:r>
      </w:hyperlink>
    </w:p>
    <w:p w14:paraId="7C5D0C04" w14:textId="77777777" w:rsidR="003A75D0" w:rsidRPr="009338A0" w:rsidRDefault="00E6147E" w:rsidP="003A75D0">
      <w:pPr>
        <w:spacing w:line="240" w:lineRule="auto"/>
        <w:rPr>
          <w:rFonts w:cs="Calibri"/>
        </w:rPr>
      </w:pPr>
      <w:hyperlink r:id="rId18" w:history="1">
        <w:r w:rsidR="003A75D0" w:rsidRPr="00835A45">
          <w:rPr>
            <w:rStyle w:val="Hyperlink"/>
            <w:rFonts w:cs="Calibri"/>
          </w:rPr>
          <w:t>Chapter 5: Safeguarding in practice</w:t>
        </w:r>
      </w:hyperlink>
    </w:p>
    <w:p w14:paraId="18A2E9AB" w14:textId="77777777" w:rsidR="003A75D0" w:rsidRPr="009338A0" w:rsidRDefault="00E6147E" w:rsidP="003A75D0">
      <w:pPr>
        <w:spacing w:line="240" w:lineRule="auto"/>
        <w:rPr>
          <w:rFonts w:cs="Calibri"/>
        </w:rPr>
      </w:pPr>
      <w:hyperlink r:id="rId19" w:history="1">
        <w:r w:rsidR="003A75D0" w:rsidRPr="00835A45">
          <w:rPr>
            <w:rStyle w:val="Hyperlink"/>
            <w:rFonts w:cs="Calibri"/>
          </w:rPr>
          <w:t>Chapter 6: Managing those who ‘pose a risk’</w:t>
        </w:r>
      </w:hyperlink>
    </w:p>
    <w:p w14:paraId="3CEB1478" w14:textId="77777777" w:rsidR="003A75D0" w:rsidRPr="009338A0" w:rsidRDefault="00E6147E" w:rsidP="003A75D0">
      <w:pPr>
        <w:spacing w:line="240" w:lineRule="auto"/>
        <w:rPr>
          <w:rFonts w:cs="Calibri"/>
        </w:rPr>
      </w:pPr>
      <w:hyperlink r:id="rId20" w:history="1">
        <w:r w:rsidR="003A75D0" w:rsidRPr="00835A45">
          <w:rPr>
            <w:rStyle w:val="Hyperlink"/>
            <w:rFonts w:cs="Calibri"/>
          </w:rPr>
          <w:t>Chapter 7: Responding to domestic abuse</w:t>
        </w:r>
      </w:hyperlink>
    </w:p>
    <w:p w14:paraId="217D2726" w14:textId="77777777" w:rsidR="003A75D0" w:rsidRPr="009338A0" w:rsidRDefault="00E6147E" w:rsidP="003A75D0">
      <w:pPr>
        <w:spacing w:line="240" w:lineRule="auto"/>
        <w:rPr>
          <w:rFonts w:cs="Calibri"/>
        </w:rPr>
      </w:pPr>
      <w:hyperlink r:id="rId21" w:history="1">
        <w:r w:rsidR="003A75D0" w:rsidRPr="00835A45">
          <w:rPr>
            <w:rStyle w:val="Hyperlink"/>
            <w:rFonts w:cs="Calibri"/>
          </w:rPr>
          <w:t>Appendix 1: Code of Good Safeguarding Practice</w:t>
        </w:r>
      </w:hyperlink>
    </w:p>
    <w:p w14:paraId="59539154" w14:textId="77777777" w:rsidR="003A75D0" w:rsidRPr="009338A0" w:rsidRDefault="00E6147E" w:rsidP="003A75D0">
      <w:pPr>
        <w:spacing w:line="240" w:lineRule="auto"/>
        <w:rPr>
          <w:rFonts w:cs="Calibri"/>
        </w:rPr>
      </w:pPr>
      <w:hyperlink r:id="rId22" w:history="1">
        <w:r w:rsidR="003A75D0" w:rsidRPr="00835A45">
          <w:rPr>
            <w:rStyle w:val="Hyperlink"/>
            <w:rFonts w:cs="Calibri"/>
          </w:rPr>
          <w:t>Appendix 2: Historical (non-recent) abuse policy and procedure</w:t>
        </w:r>
      </w:hyperlink>
    </w:p>
    <w:p w14:paraId="75FB2A04" w14:textId="77777777" w:rsidR="003A75D0" w:rsidRPr="009338A0" w:rsidRDefault="00E6147E" w:rsidP="003A75D0">
      <w:pPr>
        <w:spacing w:line="240" w:lineRule="auto"/>
        <w:rPr>
          <w:rFonts w:cs="Calibri"/>
        </w:rPr>
      </w:pPr>
      <w:hyperlink r:id="rId23" w:history="1">
        <w:r w:rsidR="003A75D0" w:rsidRPr="00835A45">
          <w:rPr>
            <w:rStyle w:val="Hyperlink"/>
            <w:rFonts w:cs="Calibri"/>
          </w:rPr>
          <w:t>Appendix 3: Job description for a Safeguarding Coordinator</w:t>
        </w:r>
      </w:hyperlink>
    </w:p>
    <w:p w14:paraId="3F87C7E0" w14:textId="77777777" w:rsidR="003A75D0" w:rsidRPr="009338A0" w:rsidRDefault="00E6147E" w:rsidP="003A75D0">
      <w:pPr>
        <w:spacing w:line="240" w:lineRule="auto"/>
        <w:rPr>
          <w:rFonts w:cs="Calibri"/>
        </w:rPr>
      </w:pPr>
      <w:hyperlink r:id="rId24" w:history="1">
        <w:r w:rsidR="003A75D0" w:rsidRPr="00835A45">
          <w:rPr>
            <w:rStyle w:val="Hyperlink"/>
            <w:rFonts w:cs="Calibri"/>
          </w:rPr>
          <w:t>Appendix 4: Legislation and further guidance</w:t>
        </w:r>
      </w:hyperlink>
    </w:p>
    <w:p w14:paraId="570BAFEB" w14:textId="77777777" w:rsidR="003A75D0" w:rsidRPr="009338A0" w:rsidRDefault="00E6147E" w:rsidP="003A75D0">
      <w:pPr>
        <w:spacing w:line="240" w:lineRule="auto"/>
        <w:rPr>
          <w:rFonts w:cs="Calibri"/>
        </w:rPr>
      </w:pPr>
      <w:hyperlink r:id="rId25" w:history="1">
        <w:r w:rsidR="003A75D0" w:rsidRPr="00835A45">
          <w:rPr>
            <w:rStyle w:val="Hyperlink"/>
            <w:rFonts w:cs="Calibri"/>
          </w:rPr>
          <w:t>Appendix 5: Fact-finding investigation – model structure</w:t>
        </w:r>
      </w:hyperlink>
    </w:p>
    <w:p w14:paraId="7668B883" w14:textId="77777777" w:rsidR="003A75D0" w:rsidRPr="009338A0" w:rsidRDefault="00E6147E" w:rsidP="003A75D0">
      <w:pPr>
        <w:spacing w:line="240" w:lineRule="auto"/>
        <w:rPr>
          <w:rFonts w:cs="Calibri"/>
        </w:rPr>
      </w:pPr>
      <w:hyperlink r:id="rId26" w:history="1">
        <w:r w:rsidR="003A75D0" w:rsidRPr="00835A45">
          <w:rPr>
            <w:rStyle w:val="Hyperlink"/>
            <w:rFonts w:cs="Calibri"/>
          </w:rPr>
          <w:t>Appendix 6: International Presbytery and Presbytery of Jerusalem recruitment and police checks</w:t>
        </w:r>
      </w:hyperlink>
    </w:p>
    <w:p w14:paraId="2A7B7A3E" w14:textId="77777777" w:rsidR="003A75D0" w:rsidRDefault="00E6147E" w:rsidP="007A75DD">
      <w:pPr>
        <w:spacing w:after="360" w:line="240" w:lineRule="auto"/>
        <w:rPr>
          <w:rFonts w:cs="Calibri"/>
          <w:b/>
          <w:sz w:val="24"/>
          <w:szCs w:val="24"/>
          <w:u w:val="single"/>
        </w:rPr>
      </w:pPr>
      <w:hyperlink r:id="rId27" w:history="1">
        <w:r w:rsidR="003A75D0" w:rsidRPr="00835A45">
          <w:rPr>
            <w:rStyle w:val="Hyperlink"/>
            <w:rFonts w:cs="Calibri"/>
          </w:rPr>
          <w:t>Appendix 7: Covenant of Responsibilities template for worship</w:t>
        </w:r>
      </w:hyperlink>
    </w:p>
    <w:p w14:paraId="5E0D71B7" w14:textId="3C9A8729" w:rsidR="003A75D0" w:rsidRDefault="00FA118D" w:rsidP="003A75D0">
      <w:pPr>
        <w:spacing w:line="240" w:lineRule="auto"/>
        <w:rPr>
          <w:rFonts w:cs="Calibri"/>
          <w:b/>
          <w:sz w:val="24"/>
          <w:szCs w:val="24"/>
        </w:rPr>
      </w:pPr>
      <w:r>
        <w:rPr>
          <w:rFonts w:cs="Calibri"/>
          <w:b/>
          <w:sz w:val="24"/>
          <w:szCs w:val="24"/>
          <w:u w:val="single"/>
        </w:rPr>
        <w:br w:type="page"/>
      </w:r>
      <w:hyperlink r:id="rId28" w:history="1">
        <w:r w:rsidR="003A75D0" w:rsidRPr="00835A45">
          <w:rPr>
            <w:rStyle w:val="Hyperlink"/>
            <w:rFonts w:cs="Calibri"/>
            <w:b/>
            <w:sz w:val="24"/>
            <w:szCs w:val="24"/>
          </w:rPr>
          <w:t>Safeguarding Act</w:t>
        </w:r>
      </w:hyperlink>
      <w:r w:rsidR="003A75D0" w:rsidRPr="00AF1A0B">
        <w:rPr>
          <w:rFonts w:cs="Calibri"/>
          <w:b/>
          <w:sz w:val="24"/>
          <w:szCs w:val="24"/>
        </w:rPr>
        <w:t xml:space="preserve"> </w:t>
      </w:r>
    </w:p>
    <w:p w14:paraId="44D0677A" w14:textId="77777777" w:rsidR="003A75D0" w:rsidRPr="00866496" w:rsidRDefault="003A75D0" w:rsidP="00866496">
      <w:pPr>
        <w:spacing w:line="240" w:lineRule="auto"/>
        <w:rPr>
          <w:rFonts w:cs="Calibri"/>
          <w:sz w:val="24"/>
          <w:szCs w:val="24"/>
        </w:rPr>
      </w:pPr>
      <w:r>
        <w:rPr>
          <w:rFonts w:cs="Calibri"/>
          <w:sz w:val="24"/>
          <w:szCs w:val="24"/>
        </w:rPr>
        <w:t xml:space="preserve">The Safeguarding Act </w:t>
      </w:r>
      <w:bookmarkStart w:id="3" w:name="_Hlk151375017"/>
      <w:r>
        <w:rPr>
          <w:rFonts w:cs="Calibri"/>
          <w:sz w:val="24"/>
          <w:szCs w:val="24"/>
        </w:rPr>
        <w:t>can be found on the Safeguarding Service section of the website under ‘Safeguarding Publications’</w:t>
      </w:r>
      <w:bookmarkEnd w:id="3"/>
    </w:p>
    <w:p w14:paraId="0A1E7FAD" w14:textId="77777777" w:rsidR="003A75D0" w:rsidRDefault="003A75D0" w:rsidP="003A75D0">
      <w:pPr>
        <w:spacing w:after="0" w:line="240" w:lineRule="auto"/>
        <w:rPr>
          <w:rFonts w:cs="Calibri"/>
          <w:b/>
          <w:sz w:val="24"/>
          <w:szCs w:val="24"/>
          <w:u w:val="single"/>
        </w:rPr>
      </w:pPr>
    </w:p>
    <w:p w14:paraId="4F14C6D8" w14:textId="77777777" w:rsidR="003A75D0" w:rsidRPr="00AF1A0B" w:rsidRDefault="00E6147E" w:rsidP="003A75D0">
      <w:pPr>
        <w:spacing w:after="0" w:line="240" w:lineRule="auto"/>
        <w:rPr>
          <w:rStyle w:val="Hyperlink"/>
          <w:rFonts w:cs="Calibri"/>
          <w:b/>
          <w:color w:val="auto"/>
          <w:sz w:val="24"/>
          <w:szCs w:val="24"/>
        </w:rPr>
      </w:pPr>
      <w:hyperlink r:id="rId29" w:history="1">
        <w:r w:rsidR="003A75D0" w:rsidRPr="00D07643">
          <w:rPr>
            <w:rStyle w:val="Hyperlink"/>
            <w:rFonts w:cs="Calibri"/>
            <w:b/>
            <w:sz w:val="24"/>
            <w:szCs w:val="24"/>
          </w:rPr>
          <w:t>Safeguarding Act Guidance</w:t>
        </w:r>
      </w:hyperlink>
      <w:r w:rsidR="003A75D0" w:rsidRPr="00AF1A0B">
        <w:rPr>
          <w:rStyle w:val="Hyperlink"/>
          <w:rFonts w:cs="Calibri"/>
          <w:b/>
          <w:color w:val="auto"/>
          <w:sz w:val="24"/>
          <w:szCs w:val="24"/>
        </w:rPr>
        <w:t xml:space="preserve"> </w:t>
      </w:r>
    </w:p>
    <w:p w14:paraId="6B1D32BE" w14:textId="77777777" w:rsidR="003A75D0" w:rsidRPr="009338A0" w:rsidRDefault="003A75D0" w:rsidP="003A75D0">
      <w:pPr>
        <w:spacing w:line="240" w:lineRule="auto"/>
        <w:rPr>
          <w:rStyle w:val="Hyperlink"/>
          <w:rFonts w:cs="Calibri"/>
          <w:color w:val="auto"/>
          <w:sz w:val="24"/>
          <w:szCs w:val="24"/>
          <w:u w:val="none"/>
        </w:rPr>
      </w:pPr>
      <w:r w:rsidRPr="009338A0">
        <w:rPr>
          <w:rStyle w:val="Hyperlink"/>
          <w:rFonts w:cs="Calibri"/>
          <w:color w:val="auto"/>
          <w:sz w:val="24"/>
          <w:szCs w:val="24"/>
          <w:u w:val="none"/>
        </w:rPr>
        <w:t>(the guidance is currently being updated, with the updated version available on the web shortly)</w:t>
      </w:r>
    </w:p>
    <w:p w14:paraId="5A30A0E7" w14:textId="77777777" w:rsidR="00F658D8" w:rsidRDefault="00E6147E" w:rsidP="007A7855">
      <w:pPr>
        <w:spacing w:before="240" w:line="240" w:lineRule="auto"/>
        <w:rPr>
          <w:rFonts w:cs="Calibri"/>
          <w:b/>
          <w:sz w:val="24"/>
          <w:szCs w:val="24"/>
          <w:u w:val="single"/>
        </w:rPr>
      </w:pPr>
      <w:hyperlink r:id="rId30" w:history="1">
        <w:r w:rsidR="00F658D8">
          <w:rPr>
            <w:rStyle w:val="Hyperlink"/>
            <w:rFonts w:cs="Calibri"/>
            <w:b/>
            <w:sz w:val="24"/>
            <w:szCs w:val="24"/>
          </w:rPr>
          <w:t>For of such is the Kingdom of Heaven - creating a Church where all may safely live</w:t>
        </w:r>
      </w:hyperlink>
    </w:p>
    <w:p w14:paraId="16999DC1" w14:textId="77777777" w:rsidR="00F658D8" w:rsidRPr="00F658D8" w:rsidRDefault="00F658D8" w:rsidP="007A7855">
      <w:pPr>
        <w:spacing w:before="240" w:line="240" w:lineRule="auto"/>
        <w:rPr>
          <w:rFonts w:cs="Calibri"/>
          <w:sz w:val="24"/>
          <w:szCs w:val="24"/>
        </w:rPr>
      </w:pPr>
      <w:r w:rsidRPr="00F658D8">
        <w:rPr>
          <w:rFonts w:cs="Calibri"/>
          <w:sz w:val="24"/>
          <w:szCs w:val="24"/>
        </w:rPr>
        <w:t>The report</w:t>
      </w:r>
      <w:r>
        <w:rPr>
          <w:rFonts w:cs="Calibri"/>
          <w:sz w:val="24"/>
          <w:szCs w:val="24"/>
        </w:rPr>
        <w:t xml:space="preserve"> ‘For Such is the Kingdom of Heaven’ </w:t>
      </w:r>
      <w:r w:rsidRPr="00F658D8">
        <w:rPr>
          <w:rFonts w:cs="Calibri"/>
          <w:sz w:val="24"/>
          <w:szCs w:val="24"/>
        </w:rPr>
        <w:t>can be found on the Safeguarding Service section of the website under ‘Safeguarding Publications’</w:t>
      </w:r>
      <w:r>
        <w:rPr>
          <w:rFonts w:cs="Calibri"/>
          <w:sz w:val="24"/>
          <w:szCs w:val="24"/>
        </w:rPr>
        <w:t>, with its purpose</w:t>
      </w:r>
      <w:r w:rsidRPr="00F658D8">
        <w:rPr>
          <w:rFonts w:cs="Calibri"/>
          <w:sz w:val="24"/>
          <w:szCs w:val="24"/>
        </w:rPr>
        <w:t xml:space="preserve"> to discover and set out how the theological concept of forgiveness in Christianity may shape the policy and practice of the church in relation to the involvement of sex offenders in the life of congregations</w:t>
      </w:r>
      <w:r>
        <w:rPr>
          <w:rFonts w:cs="Calibri"/>
          <w:sz w:val="24"/>
          <w:szCs w:val="24"/>
        </w:rPr>
        <w:t>.</w:t>
      </w:r>
    </w:p>
    <w:p w14:paraId="1E45B4CE" w14:textId="77777777" w:rsidR="003A75D0" w:rsidRDefault="00E6147E" w:rsidP="003A75D0">
      <w:pPr>
        <w:spacing w:before="360" w:line="240" w:lineRule="auto"/>
        <w:rPr>
          <w:rFonts w:cs="Calibri"/>
          <w:b/>
          <w:sz w:val="24"/>
          <w:szCs w:val="24"/>
          <w:u w:val="single"/>
        </w:rPr>
      </w:pPr>
      <w:hyperlink r:id="rId31" w:history="1">
        <w:r w:rsidR="003A75D0" w:rsidRPr="00D07643">
          <w:rPr>
            <w:rStyle w:val="Hyperlink"/>
            <w:rFonts w:cs="Calibri"/>
            <w:b/>
            <w:sz w:val="24"/>
            <w:szCs w:val="24"/>
          </w:rPr>
          <w:t>Report</w:t>
        </w:r>
        <w:r w:rsidR="00D07643" w:rsidRPr="00D07643">
          <w:rPr>
            <w:rStyle w:val="Hyperlink"/>
            <w:rFonts w:cs="Calibri"/>
            <w:b/>
            <w:sz w:val="24"/>
            <w:szCs w:val="24"/>
          </w:rPr>
          <w:t>s</w:t>
        </w:r>
        <w:r w:rsidR="003A75D0" w:rsidRPr="00D07643">
          <w:rPr>
            <w:rStyle w:val="Hyperlink"/>
            <w:rFonts w:cs="Calibri"/>
            <w:b/>
            <w:sz w:val="24"/>
            <w:szCs w:val="24"/>
          </w:rPr>
          <w:t xml:space="preserve"> of the Safeguarding Committee</w:t>
        </w:r>
      </w:hyperlink>
      <w:r w:rsidR="003A75D0" w:rsidRPr="00AF1A0B">
        <w:rPr>
          <w:rFonts w:cs="Calibri"/>
          <w:b/>
          <w:sz w:val="24"/>
          <w:szCs w:val="24"/>
          <w:u w:val="single"/>
        </w:rPr>
        <w:t xml:space="preserve"> </w:t>
      </w:r>
    </w:p>
    <w:p w14:paraId="73360572" w14:textId="77777777" w:rsidR="003F5539" w:rsidRDefault="003A75D0" w:rsidP="003A75D0">
      <w:pPr>
        <w:spacing w:line="240" w:lineRule="auto"/>
        <w:rPr>
          <w:rFonts w:cs="Calibri"/>
          <w:b/>
          <w:sz w:val="24"/>
          <w:szCs w:val="24"/>
        </w:rPr>
      </w:pPr>
      <w:r w:rsidRPr="007A75DD">
        <w:rPr>
          <w:rFonts w:cs="Calibri"/>
          <w:sz w:val="24"/>
          <w:szCs w:val="24"/>
        </w:rPr>
        <w:t>The Safeguarding Committee Report</w:t>
      </w:r>
      <w:r w:rsidR="00D07643" w:rsidRPr="007A75DD">
        <w:rPr>
          <w:rFonts w:cs="Calibri"/>
          <w:sz w:val="24"/>
          <w:szCs w:val="24"/>
        </w:rPr>
        <w:t>s</w:t>
      </w:r>
      <w:r w:rsidRPr="007A75DD">
        <w:rPr>
          <w:rFonts w:cs="Calibri"/>
          <w:sz w:val="24"/>
          <w:szCs w:val="24"/>
        </w:rPr>
        <w:t xml:space="preserve"> can be found</w:t>
      </w:r>
      <w:r w:rsidR="003F5539" w:rsidRPr="0070021F">
        <w:rPr>
          <w:rFonts w:cs="Calibri"/>
          <w:sz w:val="24"/>
          <w:szCs w:val="24"/>
        </w:rPr>
        <w:t xml:space="preserve"> via the link above,</w:t>
      </w:r>
      <w:r w:rsidRPr="007A75DD">
        <w:rPr>
          <w:rFonts w:cs="Calibri"/>
          <w:sz w:val="24"/>
          <w:szCs w:val="24"/>
        </w:rPr>
        <w:t xml:space="preserve"> on the website under </w:t>
      </w:r>
      <w:r w:rsidRPr="007A75DD">
        <w:rPr>
          <w:rFonts w:cs="Calibri"/>
          <w:i/>
          <w:sz w:val="24"/>
          <w:szCs w:val="24"/>
        </w:rPr>
        <w:t>General Assembly &lt; Previous General Assemblies</w:t>
      </w:r>
      <w:r w:rsidR="00D07643" w:rsidRPr="007A75DD">
        <w:rPr>
          <w:rFonts w:cs="Calibri"/>
          <w:i/>
          <w:sz w:val="24"/>
          <w:szCs w:val="24"/>
        </w:rPr>
        <w:t xml:space="preserve">. </w:t>
      </w:r>
      <w:r w:rsidR="00D07643" w:rsidRPr="007A75DD">
        <w:rPr>
          <w:rFonts w:cs="Calibri"/>
          <w:sz w:val="24"/>
          <w:szCs w:val="24"/>
        </w:rPr>
        <w:t xml:space="preserve">Here you can view al the </w:t>
      </w:r>
      <w:r w:rsidR="00D07643" w:rsidRPr="007A75DD">
        <w:rPr>
          <w:rFonts w:cs="Calibri"/>
        </w:rPr>
        <w:t>Reports, Decisions, Legislation and Minutes (RDLM) and accounts presented to the Assembly</w:t>
      </w:r>
      <w:r w:rsidR="003F5539">
        <w:rPr>
          <w:rFonts w:cs="Calibri"/>
          <w:b/>
          <w:sz w:val="24"/>
          <w:szCs w:val="24"/>
        </w:rPr>
        <w:t>.</w:t>
      </w:r>
    </w:p>
    <w:p w14:paraId="7A7BD29B" w14:textId="77777777" w:rsidR="00FA1BAC" w:rsidRPr="007A75DD" w:rsidRDefault="003F5539" w:rsidP="007A75DD">
      <w:pPr>
        <w:spacing w:after="360" w:line="240" w:lineRule="auto"/>
        <w:rPr>
          <w:rFonts w:cs="Calibri"/>
          <w:sz w:val="24"/>
          <w:szCs w:val="24"/>
        </w:rPr>
      </w:pPr>
      <w:r w:rsidRPr="007A75DD">
        <w:rPr>
          <w:rFonts w:cs="Calibri"/>
          <w:sz w:val="24"/>
          <w:szCs w:val="24"/>
        </w:rPr>
        <w:t>You can also view</w:t>
      </w:r>
      <w:r>
        <w:rPr>
          <w:rFonts w:cs="Calibri"/>
          <w:sz w:val="24"/>
          <w:szCs w:val="24"/>
        </w:rPr>
        <w:t xml:space="preserve"> the compliance pathway for learning </w:t>
      </w:r>
      <w:hyperlink r:id="rId32" w:history="1">
        <w:r w:rsidRPr="003F5539">
          <w:rPr>
            <w:rStyle w:val="Hyperlink"/>
            <w:rFonts w:cs="Calibri"/>
            <w:sz w:val="24"/>
            <w:szCs w:val="24"/>
          </w:rPr>
          <w:t>here</w:t>
        </w:r>
      </w:hyperlink>
      <w:r>
        <w:rPr>
          <w:rFonts w:cs="Calibri"/>
          <w:sz w:val="24"/>
          <w:szCs w:val="24"/>
        </w:rPr>
        <w:t xml:space="preserve"> or by visiting the training section of the safeguarding service part of the website.</w:t>
      </w:r>
    </w:p>
    <w:p w14:paraId="7B4B8F99" w14:textId="77777777" w:rsidR="00BE61F8" w:rsidRDefault="00E6147E" w:rsidP="00BE61F8">
      <w:pPr>
        <w:rPr>
          <w:rFonts w:cs="Calibri"/>
          <w:b/>
          <w:sz w:val="24"/>
          <w:szCs w:val="24"/>
        </w:rPr>
      </w:pPr>
      <w:hyperlink r:id="rId33" w:history="1">
        <w:r w:rsidR="00BE61F8" w:rsidRPr="00BE61F8">
          <w:rPr>
            <w:rStyle w:val="Hyperlink"/>
            <w:rFonts w:cs="Calibri"/>
            <w:b/>
            <w:sz w:val="24"/>
            <w:szCs w:val="24"/>
          </w:rPr>
          <w:t>SG7 Safeguarding Congregational Register</w:t>
        </w:r>
      </w:hyperlink>
      <w:r w:rsidR="00BE61F8" w:rsidRPr="00876DF5">
        <w:rPr>
          <w:rFonts w:cs="Calibri"/>
          <w:b/>
          <w:sz w:val="24"/>
          <w:szCs w:val="24"/>
        </w:rPr>
        <w:t xml:space="preserve">  </w:t>
      </w:r>
    </w:p>
    <w:p w14:paraId="1CD0D433" w14:textId="77777777" w:rsidR="00BE61F8" w:rsidRPr="00876DF5" w:rsidRDefault="00BE61F8" w:rsidP="007A75DD">
      <w:pPr>
        <w:spacing w:after="360"/>
        <w:rPr>
          <w:rFonts w:cs="Calibri"/>
        </w:rPr>
      </w:pPr>
      <w:r w:rsidRPr="00876DF5">
        <w:rPr>
          <w:rFonts w:cs="Calibri"/>
          <w:sz w:val="24"/>
          <w:szCs w:val="24"/>
        </w:rPr>
        <w:t>this is essentially a tool for safe recruitment. It allows Safeguarding Coordinators to clearly record volunteers/workers details in terms of PVG, training and whether they have received the pocket guide etc.</w:t>
      </w:r>
      <w:r w:rsidRPr="00876DF5">
        <w:rPr>
          <w:rFonts w:cs="Calibri"/>
          <w:b/>
          <w:sz w:val="24"/>
          <w:szCs w:val="24"/>
        </w:rPr>
        <w:t xml:space="preserve"> </w:t>
      </w:r>
    </w:p>
    <w:p w14:paraId="1269667F" w14:textId="77777777" w:rsidR="00BE61F8" w:rsidRDefault="00E6147E" w:rsidP="00BE61F8">
      <w:pPr>
        <w:rPr>
          <w:rFonts w:cs="Calibri"/>
          <w:b/>
          <w:sz w:val="24"/>
          <w:szCs w:val="24"/>
        </w:rPr>
      </w:pPr>
      <w:hyperlink r:id="rId34" w:history="1">
        <w:r w:rsidR="00BE61F8" w:rsidRPr="00BE61F8">
          <w:rPr>
            <w:rStyle w:val="Hyperlink"/>
            <w:rFonts w:cs="Calibri"/>
            <w:b/>
            <w:sz w:val="24"/>
            <w:szCs w:val="24"/>
          </w:rPr>
          <w:t>SG11 Safeguarding Audit Checklist</w:t>
        </w:r>
      </w:hyperlink>
      <w:r w:rsidR="00BE61F8" w:rsidRPr="00876DF5">
        <w:rPr>
          <w:rFonts w:cs="Calibri"/>
          <w:b/>
          <w:sz w:val="24"/>
          <w:szCs w:val="24"/>
        </w:rPr>
        <w:t xml:space="preserve"> </w:t>
      </w:r>
    </w:p>
    <w:p w14:paraId="708DD1ED" w14:textId="77777777" w:rsidR="00BE61F8" w:rsidRDefault="00BE61F8" w:rsidP="00BE61F8">
      <w:pPr>
        <w:rPr>
          <w:rFonts w:cs="Calibri"/>
        </w:rPr>
      </w:pPr>
      <w:r w:rsidRPr="00876DF5">
        <w:rPr>
          <w:rFonts w:cs="Calibri"/>
          <w:sz w:val="24"/>
          <w:szCs w:val="24"/>
        </w:rPr>
        <w:t xml:space="preserve">this is ‘health checklist’ for safeguarding in your congregation and is undertaken every year. There is a guidance note </w:t>
      </w:r>
      <w:r>
        <w:rPr>
          <w:rFonts w:cs="Calibri"/>
        </w:rPr>
        <w:t>that accompany the form.</w:t>
      </w:r>
    </w:p>
    <w:p w14:paraId="0BBB6F5B" w14:textId="77777777" w:rsidR="00BE61F8" w:rsidRPr="00AF386C" w:rsidRDefault="00BE61F8" w:rsidP="00BE61F8">
      <w:pPr>
        <w:rPr>
          <w:rFonts w:cs="Calibri"/>
          <w:sz w:val="24"/>
          <w:szCs w:val="24"/>
        </w:rPr>
      </w:pPr>
      <w:r w:rsidRPr="00AF386C">
        <w:rPr>
          <w:rFonts w:cs="Calibri"/>
          <w:sz w:val="24"/>
          <w:szCs w:val="24"/>
        </w:rPr>
        <w:t>The forms and guidance note can be found on the Safeguarding Service section of the website, under ‘Safeguarding Publications’.</w:t>
      </w:r>
    </w:p>
    <w:p w14:paraId="30ABAC15" w14:textId="77777777" w:rsidR="00BE61F8" w:rsidRPr="007A75DD" w:rsidRDefault="00BE61F8" w:rsidP="007A75DD">
      <w:pPr>
        <w:rPr>
          <w:rFonts w:cs="Calibri"/>
          <w:sz w:val="24"/>
          <w:szCs w:val="24"/>
        </w:rPr>
      </w:pPr>
      <w:r w:rsidRPr="00876DF5">
        <w:rPr>
          <w:rFonts w:cs="Calibri"/>
          <w:sz w:val="24"/>
          <w:szCs w:val="24"/>
        </w:rPr>
        <w:t xml:space="preserve">Both of these documents are inspected by the presbytery annually. Note any questions you have about these documents. </w:t>
      </w:r>
    </w:p>
    <w:p w14:paraId="44F57A0B" w14:textId="77777777" w:rsidR="003A75D0" w:rsidRPr="00876DF5" w:rsidRDefault="003A75D0" w:rsidP="003A75D0">
      <w:pPr>
        <w:spacing w:before="360" w:after="120" w:line="240" w:lineRule="auto"/>
        <w:rPr>
          <w:rFonts w:cs="Calibri"/>
          <w:b/>
          <w:sz w:val="24"/>
          <w:szCs w:val="24"/>
          <w:u w:val="single"/>
        </w:rPr>
      </w:pPr>
      <w:r w:rsidRPr="00876DF5">
        <w:rPr>
          <w:rFonts w:cs="Calibri"/>
          <w:b/>
          <w:sz w:val="24"/>
          <w:szCs w:val="24"/>
          <w:u w:val="single"/>
        </w:rPr>
        <w:t xml:space="preserve">Safeguarding in Practice </w:t>
      </w:r>
    </w:p>
    <w:p w14:paraId="1857DEBA" w14:textId="77777777" w:rsidR="003F5539" w:rsidRDefault="003A75D0" w:rsidP="007A75DD">
      <w:pPr>
        <w:spacing w:line="240" w:lineRule="auto"/>
        <w:rPr>
          <w:rFonts w:cs="Calibri"/>
          <w:b/>
          <w:sz w:val="24"/>
          <w:szCs w:val="24"/>
          <w:u w:val="single"/>
        </w:rPr>
      </w:pPr>
      <w:r w:rsidRPr="00876DF5">
        <w:rPr>
          <w:rFonts w:cs="Calibri"/>
          <w:sz w:val="24"/>
          <w:szCs w:val="24"/>
        </w:rPr>
        <w:t>You will also find pro forma such as consent forms for children’s activities, media consent forms and guidanc</w:t>
      </w:r>
      <w:r>
        <w:rPr>
          <w:rFonts w:cs="Calibri"/>
          <w:sz w:val="24"/>
          <w:szCs w:val="24"/>
        </w:rPr>
        <w:t>e on the Safeguarding Service section of the website,</w:t>
      </w:r>
      <w:r w:rsidRPr="00876DF5">
        <w:rPr>
          <w:rFonts w:cs="Calibri"/>
          <w:sz w:val="24"/>
          <w:szCs w:val="24"/>
        </w:rPr>
        <w:t xml:space="preserve"> under </w:t>
      </w:r>
      <w:r w:rsidR="003F5539">
        <w:rPr>
          <w:rFonts w:cs="Calibri"/>
          <w:sz w:val="24"/>
          <w:szCs w:val="24"/>
        </w:rPr>
        <w:t>‘</w:t>
      </w:r>
      <w:r w:rsidRPr="00876DF5">
        <w:rPr>
          <w:rFonts w:cs="Calibri"/>
          <w:sz w:val="24"/>
          <w:szCs w:val="24"/>
        </w:rPr>
        <w:t>Safeguarding Forms</w:t>
      </w:r>
      <w:r w:rsidR="003F5539">
        <w:rPr>
          <w:rFonts w:cs="Calibri"/>
          <w:sz w:val="24"/>
          <w:szCs w:val="24"/>
        </w:rPr>
        <w:t xml:space="preserve">’ in </w:t>
      </w:r>
      <w:hyperlink r:id="rId35" w:history="1">
        <w:r w:rsidR="003F5539" w:rsidRPr="003F5539">
          <w:rPr>
            <w:rStyle w:val="Hyperlink"/>
            <w:rFonts w:cs="Calibri"/>
            <w:sz w:val="24"/>
            <w:szCs w:val="24"/>
          </w:rPr>
          <w:t>Safeguarding Publications</w:t>
        </w:r>
      </w:hyperlink>
      <w:r w:rsidRPr="00876DF5">
        <w:rPr>
          <w:rFonts w:cs="Calibri"/>
          <w:sz w:val="24"/>
          <w:szCs w:val="24"/>
        </w:rPr>
        <w:t>.</w:t>
      </w:r>
    </w:p>
    <w:p w14:paraId="7E083A2B" w14:textId="77777777" w:rsidR="003A75D0" w:rsidRPr="00876DF5" w:rsidRDefault="003A75D0" w:rsidP="003A75D0">
      <w:pPr>
        <w:spacing w:before="360" w:line="240" w:lineRule="auto"/>
        <w:rPr>
          <w:rFonts w:cs="Calibri"/>
          <w:b/>
          <w:sz w:val="24"/>
          <w:szCs w:val="24"/>
          <w:u w:val="single"/>
        </w:rPr>
      </w:pPr>
      <w:r w:rsidRPr="00876DF5">
        <w:rPr>
          <w:rFonts w:cs="Calibri"/>
          <w:b/>
          <w:sz w:val="24"/>
          <w:szCs w:val="24"/>
          <w:u w:val="single"/>
        </w:rPr>
        <w:t>Social media guidance</w:t>
      </w:r>
    </w:p>
    <w:p w14:paraId="1CAC7118" w14:textId="77777777" w:rsidR="003A75D0" w:rsidRPr="00D0315F" w:rsidRDefault="003A75D0" w:rsidP="003A75D0">
      <w:pPr>
        <w:spacing w:line="240" w:lineRule="auto"/>
        <w:rPr>
          <w:rFonts w:cs="Calibri"/>
          <w:b/>
          <w:sz w:val="24"/>
          <w:szCs w:val="24"/>
          <w:u w:val="single"/>
        </w:rPr>
      </w:pPr>
      <w:r w:rsidRPr="00D0315F">
        <w:rPr>
          <w:rFonts w:cs="Calibri"/>
          <w:sz w:val="24"/>
          <w:szCs w:val="24"/>
        </w:rPr>
        <w:t xml:space="preserve">Guidance on the use of social media and online safety can be found in Chapter 5 of the Safeguarding Handbook, under </w:t>
      </w:r>
      <w:r>
        <w:rPr>
          <w:rFonts w:cs="Calibri"/>
          <w:sz w:val="24"/>
          <w:szCs w:val="24"/>
        </w:rPr>
        <w:t xml:space="preserve">the </w:t>
      </w:r>
      <w:r w:rsidRPr="00D0315F">
        <w:rPr>
          <w:rFonts w:cs="Calibri"/>
          <w:sz w:val="24"/>
          <w:szCs w:val="24"/>
        </w:rPr>
        <w:t>‘</w:t>
      </w:r>
      <w:hyperlink r:id="rId36" w:history="1">
        <w:r w:rsidRPr="003F5539">
          <w:rPr>
            <w:rStyle w:val="Hyperlink"/>
            <w:rFonts w:cs="Calibri"/>
            <w:sz w:val="24"/>
            <w:szCs w:val="24"/>
          </w:rPr>
          <w:t>social media information and guidelines</w:t>
        </w:r>
      </w:hyperlink>
      <w:r w:rsidRPr="00D0315F">
        <w:rPr>
          <w:rFonts w:cs="Calibri"/>
          <w:sz w:val="24"/>
          <w:szCs w:val="24"/>
        </w:rPr>
        <w:t>’</w:t>
      </w:r>
      <w:bookmarkEnd w:id="2"/>
      <w:r>
        <w:rPr>
          <w:rFonts w:cs="Calibri"/>
          <w:sz w:val="24"/>
          <w:szCs w:val="24"/>
        </w:rPr>
        <w:t xml:space="preserve"> section.</w:t>
      </w:r>
    </w:p>
    <w:p w14:paraId="1E7B67BC" w14:textId="77777777" w:rsidR="003A75D0" w:rsidRPr="00876DF5" w:rsidRDefault="003A75D0" w:rsidP="003A75D0">
      <w:pPr>
        <w:spacing w:before="360" w:line="240" w:lineRule="auto"/>
        <w:rPr>
          <w:rFonts w:cs="Calibri"/>
          <w:b/>
          <w:sz w:val="24"/>
          <w:szCs w:val="24"/>
          <w:u w:val="single"/>
        </w:rPr>
      </w:pPr>
      <w:r w:rsidRPr="00876DF5">
        <w:rPr>
          <w:rFonts w:cs="Calibri"/>
          <w:b/>
          <w:sz w:val="24"/>
          <w:szCs w:val="24"/>
          <w:u w:val="single"/>
        </w:rPr>
        <w:t>National guidance</w:t>
      </w:r>
    </w:p>
    <w:bookmarkStart w:id="4" w:name="_Hlk128832685"/>
    <w:p w14:paraId="7F474BBE" w14:textId="77777777" w:rsidR="003A75D0" w:rsidRPr="00876DF5" w:rsidRDefault="00BF7C4A" w:rsidP="003A75D0">
      <w:pPr>
        <w:spacing w:line="240" w:lineRule="auto"/>
        <w:rPr>
          <w:rFonts w:cs="Calibri"/>
        </w:rPr>
      </w:pPr>
      <w:r>
        <w:rPr>
          <w:rFonts w:cs="Calibri"/>
          <w:sz w:val="24"/>
          <w:szCs w:val="24"/>
        </w:rPr>
        <w:fldChar w:fldCharType="begin"/>
      </w:r>
      <w:r>
        <w:rPr>
          <w:rFonts w:cs="Calibri"/>
          <w:sz w:val="24"/>
          <w:szCs w:val="24"/>
        </w:rPr>
        <w:instrText xml:space="preserve"> HYPERLINK "http://www.legislation.gov.uk/asp/2007/10/contents" </w:instrText>
      </w:r>
      <w:r>
        <w:rPr>
          <w:rFonts w:cs="Calibri"/>
          <w:sz w:val="24"/>
          <w:szCs w:val="24"/>
        </w:rPr>
        <w:fldChar w:fldCharType="separate"/>
      </w:r>
      <w:r w:rsidR="003A75D0" w:rsidRPr="00BF7C4A">
        <w:rPr>
          <w:rStyle w:val="Hyperlink"/>
          <w:rFonts w:cs="Calibri"/>
          <w:sz w:val="24"/>
          <w:szCs w:val="24"/>
        </w:rPr>
        <w:t>Adult Support and Protection (Scotland) Act 2007</w:t>
      </w:r>
      <w:r>
        <w:rPr>
          <w:rFonts w:cs="Calibri"/>
          <w:sz w:val="24"/>
          <w:szCs w:val="24"/>
        </w:rPr>
        <w:fldChar w:fldCharType="end"/>
      </w:r>
    </w:p>
    <w:p w14:paraId="6D31BDEB" w14:textId="77777777" w:rsidR="003A75D0" w:rsidRPr="00876DF5" w:rsidRDefault="00E6147E" w:rsidP="003A75D0">
      <w:pPr>
        <w:spacing w:line="240" w:lineRule="auto"/>
        <w:rPr>
          <w:rFonts w:cs="Calibri"/>
          <w:sz w:val="24"/>
          <w:szCs w:val="24"/>
        </w:rPr>
      </w:pPr>
      <w:hyperlink r:id="rId37" w:history="1">
        <w:r w:rsidR="00313F47" w:rsidRPr="00313F47">
          <w:rPr>
            <w:rStyle w:val="Hyperlink"/>
            <w:rFonts w:cs="Calibri"/>
            <w:sz w:val="24"/>
            <w:szCs w:val="24"/>
          </w:rPr>
          <w:t>National guidance for child protection in Scotland 2021</w:t>
        </w:r>
      </w:hyperlink>
    </w:p>
    <w:bookmarkEnd w:id="4"/>
    <w:p w14:paraId="0D69C7F5" w14:textId="77777777" w:rsidR="00FA118D" w:rsidRDefault="00FA118D" w:rsidP="007A7855">
      <w:pPr>
        <w:spacing w:line="240" w:lineRule="auto"/>
        <w:rPr>
          <w:rFonts w:cs="Calibri"/>
          <w:b/>
          <w:i/>
          <w:sz w:val="24"/>
          <w:szCs w:val="24"/>
        </w:rPr>
      </w:pPr>
    </w:p>
    <w:p w14:paraId="284FD0FD" w14:textId="26EA8129" w:rsidR="007A7855" w:rsidRPr="007A7855" w:rsidRDefault="00005FA0" w:rsidP="007A7855">
      <w:pPr>
        <w:spacing w:line="240" w:lineRule="auto"/>
        <w:rPr>
          <w:rFonts w:cs="Calibri"/>
          <w:b/>
          <w:i/>
          <w:sz w:val="24"/>
          <w:szCs w:val="24"/>
        </w:rPr>
      </w:pPr>
      <w:r>
        <w:rPr>
          <w:rFonts w:cs="Calibri"/>
          <w:b/>
          <w:i/>
          <w:sz w:val="24"/>
          <w:szCs w:val="24"/>
        </w:rPr>
        <w:t>__________________________________________________________</w:t>
      </w:r>
    </w:p>
    <w:p w14:paraId="69D2AC59" w14:textId="77777777" w:rsidR="00FA118D" w:rsidRDefault="00FA118D" w:rsidP="00FA118D">
      <w:pPr>
        <w:rPr>
          <w:rFonts w:cs="Calibri"/>
          <w:b/>
          <w:sz w:val="24"/>
          <w:szCs w:val="24"/>
        </w:rPr>
      </w:pPr>
    </w:p>
    <w:p w14:paraId="4ACB3DC4" w14:textId="77777777" w:rsidR="00FA118D" w:rsidRDefault="00FA118D" w:rsidP="00FA118D">
      <w:pPr>
        <w:rPr>
          <w:rFonts w:cs="Calibri"/>
          <w:b/>
          <w:sz w:val="24"/>
          <w:szCs w:val="24"/>
        </w:rPr>
      </w:pPr>
    </w:p>
    <w:p w14:paraId="1911540D" w14:textId="522AB0BE" w:rsidR="00A902C7" w:rsidRDefault="00E80F1C" w:rsidP="0063160D">
      <w:pPr>
        <w:rPr>
          <w:rFonts w:cs="Calibri"/>
          <w:b/>
          <w:sz w:val="24"/>
          <w:szCs w:val="24"/>
        </w:rPr>
      </w:pPr>
      <w:r>
        <w:rPr>
          <w:rFonts w:cs="Calibri"/>
          <w:b/>
          <w:sz w:val="24"/>
          <w:szCs w:val="24"/>
        </w:rPr>
        <w:lastRenderedPageBreak/>
        <w:t>How to contact the Safeguarding Service</w:t>
      </w:r>
    </w:p>
    <w:p w14:paraId="48D23DE8" w14:textId="77777777" w:rsidR="00E80F1C" w:rsidRDefault="00E80F1C" w:rsidP="0063160D">
      <w:pPr>
        <w:rPr>
          <w:rFonts w:cs="Calibri"/>
          <w:sz w:val="24"/>
          <w:szCs w:val="24"/>
        </w:rPr>
      </w:pPr>
      <w:r>
        <w:rPr>
          <w:rFonts w:cs="Calibri"/>
          <w:sz w:val="24"/>
          <w:szCs w:val="24"/>
        </w:rPr>
        <w:t>The service is available 9.00am-5.00pm, Monday to Friday. You can leave a telephone message or email out with this time.</w:t>
      </w:r>
    </w:p>
    <w:p w14:paraId="449DB630" w14:textId="77777777" w:rsidR="00E80F1C" w:rsidRDefault="00E80F1C" w:rsidP="007A75DD">
      <w:pPr>
        <w:spacing w:after="0" w:line="240" w:lineRule="auto"/>
        <w:rPr>
          <w:rFonts w:cs="Calibri"/>
          <w:sz w:val="20"/>
          <w:szCs w:val="20"/>
        </w:rPr>
      </w:pPr>
      <w:r>
        <w:rPr>
          <w:rFonts w:cs="Calibri"/>
          <w:sz w:val="20"/>
          <w:szCs w:val="20"/>
        </w:rPr>
        <w:t>The Church of Scotland safeguarding Service</w:t>
      </w:r>
    </w:p>
    <w:p w14:paraId="71631F29" w14:textId="77777777" w:rsidR="00E80F1C" w:rsidRDefault="00E80F1C" w:rsidP="00E80F1C">
      <w:pPr>
        <w:spacing w:after="0" w:line="240" w:lineRule="auto"/>
        <w:rPr>
          <w:rFonts w:cs="Calibri"/>
          <w:sz w:val="20"/>
          <w:szCs w:val="20"/>
        </w:rPr>
      </w:pPr>
      <w:r>
        <w:rPr>
          <w:rFonts w:cs="Calibri"/>
          <w:sz w:val="20"/>
          <w:szCs w:val="20"/>
        </w:rPr>
        <w:t>121 George Street, Edinburgh, EH2 4YN</w:t>
      </w:r>
    </w:p>
    <w:p w14:paraId="02AF4BEE" w14:textId="77777777" w:rsidR="00E80F1C" w:rsidRDefault="00E80F1C" w:rsidP="00E80F1C">
      <w:pPr>
        <w:spacing w:after="0" w:line="240" w:lineRule="auto"/>
        <w:rPr>
          <w:rFonts w:cs="Calibri"/>
          <w:sz w:val="20"/>
          <w:szCs w:val="20"/>
        </w:rPr>
      </w:pPr>
    </w:p>
    <w:p w14:paraId="1A008975" w14:textId="77777777" w:rsidR="00E80F1C" w:rsidRDefault="00E80F1C" w:rsidP="00E80F1C">
      <w:pPr>
        <w:spacing w:after="0" w:line="240" w:lineRule="auto"/>
        <w:rPr>
          <w:rFonts w:cs="Calibri"/>
          <w:sz w:val="20"/>
          <w:szCs w:val="20"/>
        </w:rPr>
      </w:pPr>
      <w:r>
        <w:rPr>
          <w:rFonts w:cs="Calibri"/>
          <w:sz w:val="20"/>
          <w:szCs w:val="20"/>
        </w:rPr>
        <w:t>Tel: 0131 240 2256</w:t>
      </w:r>
    </w:p>
    <w:p w14:paraId="21A6167D" w14:textId="77777777" w:rsidR="00A902C7" w:rsidRPr="00A902C7" w:rsidRDefault="00E80F1C" w:rsidP="007A75DD">
      <w:pPr>
        <w:spacing w:after="0" w:line="240" w:lineRule="auto"/>
      </w:pPr>
      <w:r>
        <w:rPr>
          <w:rFonts w:cs="Calibri"/>
          <w:sz w:val="20"/>
          <w:szCs w:val="20"/>
        </w:rPr>
        <w:t xml:space="preserve">Email: </w:t>
      </w:r>
      <w:hyperlink r:id="rId38" w:history="1">
        <w:r w:rsidRPr="00BC09C8">
          <w:rPr>
            <w:rStyle w:val="Hyperlink"/>
            <w:rFonts w:cs="Calibri"/>
            <w:sz w:val="20"/>
            <w:szCs w:val="20"/>
          </w:rPr>
          <w:t>safeguarding@churchofscotland.org.uk</w:t>
        </w:r>
      </w:hyperlink>
      <w:r>
        <w:rPr>
          <w:rFonts w:cs="Calibri"/>
          <w:sz w:val="20"/>
          <w:szCs w:val="20"/>
        </w:rPr>
        <w:t xml:space="preserve"> </w:t>
      </w:r>
    </w:p>
    <w:sectPr w:rsidR="00A902C7" w:rsidRPr="00A902C7" w:rsidSect="00FA118D">
      <w:headerReference w:type="default" r:id="rId39"/>
      <w:footerReference w:type="default" r:id="rId40"/>
      <w:pgSz w:w="8391" w:h="11906"/>
      <w:pgMar w:top="636" w:right="720" w:bottom="523" w:left="720" w:header="0"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222D3" w14:textId="77777777" w:rsidR="00FA3D27" w:rsidRDefault="00FA3D27" w:rsidP="00A902C7">
      <w:pPr>
        <w:spacing w:after="0" w:line="240" w:lineRule="auto"/>
      </w:pPr>
      <w:r>
        <w:separator/>
      </w:r>
    </w:p>
  </w:endnote>
  <w:endnote w:type="continuationSeparator" w:id="0">
    <w:p w14:paraId="202E79D4" w14:textId="77777777" w:rsidR="00FA3D27" w:rsidRDefault="00FA3D27" w:rsidP="00A9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0469" w14:textId="77777777" w:rsidR="00A902C7" w:rsidRDefault="00371F40">
    <w:pPr>
      <w:pStyle w:val="Footer"/>
    </w:pPr>
    <w:r>
      <w:rPr>
        <w:noProof/>
      </w:rPr>
      <mc:AlternateContent>
        <mc:Choice Requires="wpg">
          <w:drawing>
            <wp:anchor distT="0" distB="0" distL="114300" distR="114300" simplePos="0" relativeHeight="251656192" behindDoc="1" locked="0" layoutInCell="1" allowOverlap="1" wp14:anchorId="65371E7A" wp14:editId="36A06867">
              <wp:simplePos x="0" y="0"/>
              <wp:positionH relativeFrom="page">
                <wp:posOffset>-243205</wp:posOffset>
              </wp:positionH>
              <wp:positionV relativeFrom="paragraph">
                <wp:posOffset>78483</wp:posOffset>
              </wp:positionV>
              <wp:extent cx="5817967" cy="918155"/>
              <wp:effectExtent l="0" t="0" r="0" b="0"/>
              <wp:wrapNone/>
              <wp:docPr id="5" name="Graphic 17" descr="Curved accent shapes that collectively build the header de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7967" cy="918155"/>
                        <a:chOff x="-7144" y="-7144"/>
                        <a:chExt cx="6005513" cy="1924050"/>
                      </a:xfrm>
                    </wpg:grpSpPr>
                    <wps:wsp>
                      <wps:cNvPr id="7" name="Freeform: Shape 7"/>
                      <wps:cNvSpPr>
                        <a:spLocks/>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a:spLocks/>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Shape 10"/>
                      <wps:cNvSpPr>
                        <a:spLocks/>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FFACFB1" id="Graphic 17" o:spid="_x0000_s1026" alt="Curved accent shapes that collectively build the header design" style="position:absolute;margin-left:-19.15pt;margin-top:6.2pt;width:458.1pt;height:72.3pt;z-index:-251660288;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">
              <v:shape id="Freeform: Shape 7"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Freeform: Shape 9"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Freeform: Shape 10"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Freeform: Shape 11"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03535" w14:textId="77777777" w:rsidR="00FA3D27" w:rsidRDefault="00FA3D27" w:rsidP="00A902C7">
      <w:pPr>
        <w:spacing w:after="0" w:line="240" w:lineRule="auto"/>
      </w:pPr>
      <w:r>
        <w:separator/>
      </w:r>
    </w:p>
  </w:footnote>
  <w:footnote w:type="continuationSeparator" w:id="0">
    <w:p w14:paraId="353C75EA" w14:textId="77777777" w:rsidR="00FA3D27" w:rsidRDefault="00FA3D27" w:rsidP="00A9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D06A5" w14:textId="77777777" w:rsidR="00A902C7" w:rsidRDefault="00371F40" w:rsidP="00A902C7">
    <w:pPr>
      <w:pStyle w:val="Header"/>
      <w:tabs>
        <w:tab w:val="clear" w:pos="4513"/>
        <w:tab w:val="left" w:pos="6380"/>
      </w:tabs>
    </w:pPr>
    <w:r>
      <w:rPr>
        <w:noProof/>
      </w:rPr>
      <mc:AlternateContent>
        <mc:Choice Requires="wpg">
          <w:drawing>
            <wp:anchor distT="0" distB="0" distL="114300" distR="114300" simplePos="0" relativeHeight="251667456" behindDoc="1" locked="0" layoutInCell="1" allowOverlap="1" wp14:anchorId="0A01209D" wp14:editId="54B69676">
              <wp:simplePos x="0" y="0"/>
              <wp:positionH relativeFrom="margin">
                <wp:posOffset>-1065473</wp:posOffset>
              </wp:positionH>
              <wp:positionV relativeFrom="paragraph">
                <wp:posOffset>-101703</wp:posOffset>
              </wp:positionV>
              <wp:extent cx="6072609" cy="359962"/>
              <wp:effectExtent l="0" t="0" r="0" b="0"/>
              <wp:wrapNone/>
              <wp:docPr id="12" name="Graphic 17" descr="Curved accent shapes that collectively build the header de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6072609" cy="359962"/>
                        <a:chOff x="-7144" y="-1046125"/>
                        <a:chExt cx="6005513" cy="2963031"/>
                      </a:xfrm>
                    </wpg:grpSpPr>
                    <wps:wsp>
                      <wps:cNvPr id="13" name="Freeform: Shape 13"/>
                      <wps:cNvSpPr>
                        <a:spLocks/>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a:spLocks/>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a:spLocks/>
                      </wps:cNvSpPr>
                      <wps:spPr>
                        <a:xfrm>
                          <a:off x="-7144" y="-1046125"/>
                          <a:ext cx="6000750" cy="1943860"/>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B124033" id="Graphic 17" o:spid="_x0000_s1026" alt="Curved accent shapes that collectively build the header design" style="position:absolute;margin-left:-83.9pt;margin-top:-8pt;width:478.15pt;height:28.35pt;rotation:180;z-index:-251649024;mso-position-horizontal-relative:margin;mso-width-relative:margin;mso-height-relative:margin" coordorigin="-71,-10461" coordsize="60055,2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">
              <v:shape id="Freeform: Shape 13"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Freeform: Shape 14"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Freeform: Shape 15" o:spid="_x0000_s1029" style="position:absolute;left:-71;top:-10461;width:60007;height:1943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15347;7144,1318755;3546634,1234863;5998369,1920329;5998369,15347;7144,15347" o:connectangles="0,0,0,0,0,0"/>
              </v:shape>
              <v:shape id="Freeform: Shape 16"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margin"/>
            </v:group>
          </w:pict>
        </mc:Fallback>
      </mc:AlternateContent>
    </w:r>
    <w:r w:rsidR="00A902C7">
      <w:tab/>
    </w:r>
    <w:r w:rsidR="00A902C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D2D"/>
    <w:multiLevelType w:val="hybridMultilevel"/>
    <w:tmpl w:val="89589522"/>
    <w:lvl w:ilvl="0" w:tplc="B45A5FB6">
      <w:start w:val="1"/>
      <w:numFmt w:val="bullet"/>
      <w:lvlText w:val="•"/>
      <w:lvlJc w:val="left"/>
      <w:pPr>
        <w:tabs>
          <w:tab w:val="num" w:pos="720"/>
        </w:tabs>
        <w:ind w:left="720" w:hanging="360"/>
      </w:pPr>
      <w:rPr>
        <w:rFonts w:ascii="Arial" w:hAnsi="Arial" w:hint="default"/>
      </w:rPr>
    </w:lvl>
    <w:lvl w:ilvl="1" w:tplc="4F608CD4" w:tentative="1">
      <w:start w:val="1"/>
      <w:numFmt w:val="bullet"/>
      <w:lvlText w:val="•"/>
      <w:lvlJc w:val="left"/>
      <w:pPr>
        <w:tabs>
          <w:tab w:val="num" w:pos="1440"/>
        </w:tabs>
        <w:ind w:left="1440" w:hanging="360"/>
      </w:pPr>
      <w:rPr>
        <w:rFonts w:ascii="Arial" w:hAnsi="Arial" w:hint="default"/>
      </w:rPr>
    </w:lvl>
    <w:lvl w:ilvl="2" w:tplc="15CC79C2" w:tentative="1">
      <w:start w:val="1"/>
      <w:numFmt w:val="bullet"/>
      <w:lvlText w:val="•"/>
      <w:lvlJc w:val="left"/>
      <w:pPr>
        <w:tabs>
          <w:tab w:val="num" w:pos="2160"/>
        </w:tabs>
        <w:ind w:left="2160" w:hanging="360"/>
      </w:pPr>
      <w:rPr>
        <w:rFonts w:ascii="Arial" w:hAnsi="Arial" w:hint="default"/>
      </w:rPr>
    </w:lvl>
    <w:lvl w:ilvl="3" w:tplc="73AC0F5E" w:tentative="1">
      <w:start w:val="1"/>
      <w:numFmt w:val="bullet"/>
      <w:lvlText w:val="•"/>
      <w:lvlJc w:val="left"/>
      <w:pPr>
        <w:tabs>
          <w:tab w:val="num" w:pos="2880"/>
        </w:tabs>
        <w:ind w:left="2880" w:hanging="360"/>
      </w:pPr>
      <w:rPr>
        <w:rFonts w:ascii="Arial" w:hAnsi="Arial" w:hint="default"/>
      </w:rPr>
    </w:lvl>
    <w:lvl w:ilvl="4" w:tplc="0B506B7C" w:tentative="1">
      <w:start w:val="1"/>
      <w:numFmt w:val="bullet"/>
      <w:lvlText w:val="•"/>
      <w:lvlJc w:val="left"/>
      <w:pPr>
        <w:tabs>
          <w:tab w:val="num" w:pos="3600"/>
        </w:tabs>
        <w:ind w:left="3600" w:hanging="360"/>
      </w:pPr>
      <w:rPr>
        <w:rFonts w:ascii="Arial" w:hAnsi="Arial" w:hint="default"/>
      </w:rPr>
    </w:lvl>
    <w:lvl w:ilvl="5" w:tplc="DC9E4A3C" w:tentative="1">
      <w:start w:val="1"/>
      <w:numFmt w:val="bullet"/>
      <w:lvlText w:val="•"/>
      <w:lvlJc w:val="left"/>
      <w:pPr>
        <w:tabs>
          <w:tab w:val="num" w:pos="4320"/>
        </w:tabs>
        <w:ind w:left="4320" w:hanging="360"/>
      </w:pPr>
      <w:rPr>
        <w:rFonts w:ascii="Arial" w:hAnsi="Arial" w:hint="default"/>
      </w:rPr>
    </w:lvl>
    <w:lvl w:ilvl="6" w:tplc="2CB2EF2A" w:tentative="1">
      <w:start w:val="1"/>
      <w:numFmt w:val="bullet"/>
      <w:lvlText w:val="•"/>
      <w:lvlJc w:val="left"/>
      <w:pPr>
        <w:tabs>
          <w:tab w:val="num" w:pos="5040"/>
        </w:tabs>
        <w:ind w:left="5040" w:hanging="360"/>
      </w:pPr>
      <w:rPr>
        <w:rFonts w:ascii="Arial" w:hAnsi="Arial" w:hint="default"/>
      </w:rPr>
    </w:lvl>
    <w:lvl w:ilvl="7" w:tplc="DDA4754A" w:tentative="1">
      <w:start w:val="1"/>
      <w:numFmt w:val="bullet"/>
      <w:lvlText w:val="•"/>
      <w:lvlJc w:val="left"/>
      <w:pPr>
        <w:tabs>
          <w:tab w:val="num" w:pos="5760"/>
        </w:tabs>
        <w:ind w:left="5760" w:hanging="360"/>
      </w:pPr>
      <w:rPr>
        <w:rFonts w:ascii="Arial" w:hAnsi="Arial" w:hint="default"/>
      </w:rPr>
    </w:lvl>
    <w:lvl w:ilvl="8" w:tplc="1742AA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CB20BF"/>
    <w:multiLevelType w:val="hybridMultilevel"/>
    <w:tmpl w:val="D49CF9AA"/>
    <w:lvl w:ilvl="0" w:tplc="AD6C7ADC">
      <w:start w:val="1"/>
      <w:numFmt w:val="bullet"/>
      <w:lvlText w:val="•"/>
      <w:lvlJc w:val="left"/>
      <w:pPr>
        <w:tabs>
          <w:tab w:val="num" w:pos="720"/>
        </w:tabs>
        <w:ind w:left="720" w:hanging="360"/>
      </w:pPr>
      <w:rPr>
        <w:rFonts w:ascii="Arial" w:hAnsi="Arial" w:hint="default"/>
      </w:rPr>
    </w:lvl>
    <w:lvl w:ilvl="1" w:tplc="F176D3CC" w:tentative="1">
      <w:start w:val="1"/>
      <w:numFmt w:val="bullet"/>
      <w:lvlText w:val="•"/>
      <w:lvlJc w:val="left"/>
      <w:pPr>
        <w:tabs>
          <w:tab w:val="num" w:pos="1440"/>
        </w:tabs>
        <w:ind w:left="1440" w:hanging="360"/>
      </w:pPr>
      <w:rPr>
        <w:rFonts w:ascii="Arial" w:hAnsi="Arial" w:hint="default"/>
      </w:rPr>
    </w:lvl>
    <w:lvl w:ilvl="2" w:tplc="C27464E0" w:tentative="1">
      <w:start w:val="1"/>
      <w:numFmt w:val="bullet"/>
      <w:lvlText w:val="•"/>
      <w:lvlJc w:val="left"/>
      <w:pPr>
        <w:tabs>
          <w:tab w:val="num" w:pos="2160"/>
        </w:tabs>
        <w:ind w:left="2160" w:hanging="360"/>
      </w:pPr>
      <w:rPr>
        <w:rFonts w:ascii="Arial" w:hAnsi="Arial" w:hint="default"/>
      </w:rPr>
    </w:lvl>
    <w:lvl w:ilvl="3" w:tplc="6A04BA8A" w:tentative="1">
      <w:start w:val="1"/>
      <w:numFmt w:val="bullet"/>
      <w:lvlText w:val="•"/>
      <w:lvlJc w:val="left"/>
      <w:pPr>
        <w:tabs>
          <w:tab w:val="num" w:pos="2880"/>
        </w:tabs>
        <w:ind w:left="2880" w:hanging="360"/>
      </w:pPr>
      <w:rPr>
        <w:rFonts w:ascii="Arial" w:hAnsi="Arial" w:hint="default"/>
      </w:rPr>
    </w:lvl>
    <w:lvl w:ilvl="4" w:tplc="DB82B60C" w:tentative="1">
      <w:start w:val="1"/>
      <w:numFmt w:val="bullet"/>
      <w:lvlText w:val="•"/>
      <w:lvlJc w:val="left"/>
      <w:pPr>
        <w:tabs>
          <w:tab w:val="num" w:pos="3600"/>
        </w:tabs>
        <w:ind w:left="3600" w:hanging="360"/>
      </w:pPr>
      <w:rPr>
        <w:rFonts w:ascii="Arial" w:hAnsi="Arial" w:hint="default"/>
      </w:rPr>
    </w:lvl>
    <w:lvl w:ilvl="5" w:tplc="77B61566" w:tentative="1">
      <w:start w:val="1"/>
      <w:numFmt w:val="bullet"/>
      <w:lvlText w:val="•"/>
      <w:lvlJc w:val="left"/>
      <w:pPr>
        <w:tabs>
          <w:tab w:val="num" w:pos="4320"/>
        </w:tabs>
        <w:ind w:left="4320" w:hanging="360"/>
      </w:pPr>
      <w:rPr>
        <w:rFonts w:ascii="Arial" w:hAnsi="Arial" w:hint="default"/>
      </w:rPr>
    </w:lvl>
    <w:lvl w:ilvl="6" w:tplc="4C8A9C4C" w:tentative="1">
      <w:start w:val="1"/>
      <w:numFmt w:val="bullet"/>
      <w:lvlText w:val="•"/>
      <w:lvlJc w:val="left"/>
      <w:pPr>
        <w:tabs>
          <w:tab w:val="num" w:pos="5040"/>
        </w:tabs>
        <w:ind w:left="5040" w:hanging="360"/>
      </w:pPr>
      <w:rPr>
        <w:rFonts w:ascii="Arial" w:hAnsi="Arial" w:hint="default"/>
      </w:rPr>
    </w:lvl>
    <w:lvl w:ilvl="7" w:tplc="AD701B3E" w:tentative="1">
      <w:start w:val="1"/>
      <w:numFmt w:val="bullet"/>
      <w:lvlText w:val="•"/>
      <w:lvlJc w:val="left"/>
      <w:pPr>
        <w:tabs>
          <w:tab w:val="num" w:pos="5760"/>
        </w:tabs>
        <w:ind w:left="5760" w:hanging="360"/>
      </w:pPr>
      <w:rPr>
        <w:rFonts w:ascii="Arial" w:hAnsi="Arial" w:hint="default"/>
      </w:rPr>
    </w:lvl>
    <w:lvl w:ilvl="8" w:tplc="7A4048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A023C"/>
    <w:multiLevelType w:val="hybridMultilevel"/>
    <w:tmpl w:val="EE8CF43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B7F1F8F"/>
    <w:multiLevelType w:val="hybridMultilevel"/>
    <w:tmpl w:val="EC32D2B4"/>
    <w:lvl w:ilvl="0" w:tplc="446896B2">
      <w:start w:val="1"/>
      <w:numFmt w:val="bullet"/>
      <w:lvlText w:val="•"/>
      <w:lvlJc w:val="left"/>
      <w:pPr>
        <w:ind w:left="786" w:hanging="360"/>
      </w:pPr>
      <w:rPr>
        <w:rFonts w:ascii="Calibri" w:hAnsi="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E4C09BC"/>
    <w:multiLevelType w:val="multilevel"/>
    <w:tmpl w:val="45D210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6455CA"/>
    <w:multiLevelType w:val="hybridMultilevel"/>
    <w:tmpl w:val="0174134A"/>
    <w:lvl w:ilvl="0" w:tplc="6E44C630">
      <w:start w:val="1"/>
      <w:numFmt w:val="bullet"/>
      <w:lvlText w:val="•"/>
      <w:lvlJc w:val="left"/>
      <w:pPr>
        <w:tabs>
          <w:tab w:val="num" w:pos="720"/>
        </w:tabs>
        <w:ind w:left="720" w:hanging="360"/>
      </w:pPr>
      <w:rPr>
        <w:rFonts w:ascii="Times New Roman" w:hAnsi="Times New Roman" w:hint="default"/>
      </w:rPr>
    </w:lvl>
    <w:lvl w:ilvl="1" w:tplc="B470A336" w:tentative="1">
      <w:start w:val="1"/>
      <w:numFmt w:val="bullet"/>
      <w:lvlText w:val="•"/>
      <w:lvlJc w:val="left"/>
      <w:pPr>
        <w:tabs>
          <w:tab w:val="num" w:pos="1440"/>
        </w:tabs>
        <w:ind w:left="1440" w:hanging="360"/>
      </w:pPr>
      <w:rPr>
        <w:rFonts w:ascii="Times New Roman" w:hAnsi="Times New Roman" w:hint="default"/>
      </w:rPr>
    </w:lvl>
    <w:lvl w:ilvl="2" w:tplc="0144EA70" w:tentative="1">
      <w:start w:val="1"/>
      <w:numFmt w:val="bullet"/>
      <w:lvlText w:val="•"/>
      <w:lvlJc w:val="left"/>
      <w:pPr>
        <w:tabs>
          <w:tab w:val="num" w:pos="2160"/>
        </w:tabs>
        <w:ind w:left="2160" w:hanging="360"/>
      </w:pPr>
      <w:rPr>
        <w:rFonts w:ascii="Times New Roman" w:hAnsi="Times New Roman" w:hint="default"/>
      </w:rPr>
    </w:lvl>
    <w:lvl w:ilvl="3" w:tplc="8AFA3EBA" w:tentative="1">
      <w:start w:val="1"/>
      <w:numFmt w:val="bullet"/>
      <w:lvlText w:val="•"/>
      <w:lvlJc w:val="left"/>
      <w:pPr>
        <w:tabs>
          <w:tab w:val="num" w:pos="2880"/>
        </w:tabs>
        <w:ind w:left="2880" w:hanging="360"/>
      </w:pPr>
      <w:rPr>
        <w:rFonts w:ascii="Times New Roman" w:hAnsi="Times New Roman" w:hint="default"/>
      </w:rPr>
    </w:lvl>
    <w:lvl w:ilvl="4" w:tplc="B77ECDCA" w:tentative="1">
      <w:start w:val="1"/>
      <w:numFmt w:val="bullet"/>
      <w:lvlText w:val="•"/>
      <w:lvlJc w:val="left"/>
      <w:pPr>
        <w:tabs>
          <w:tab w:val="num" w:pos="3600"/>
        </w:tabs>
        <w:ind w:left="3600" w:hanging="360"/>
      </w:pPr>
      <w:rPr>
        <w:rFonts w:ascii="Times New Roman" w:hAnsi="Times New Roman" w:hint="default"/>
      </w:rPr>
    </w:lvl>
    <w:lvl w:ilvl="5" w:tplc="4C2E0FC2" w:tentative="1">
      <w:start w:val="1"/>
      <w:numFmt w:val="bullet"/>
      <w:lvlText w:val="•"/>
      <w:lvlJc w:val="left"/>
      <w:pPr>
        <w:tabs>
          <w:tab w:val="num" w:pos="4320"/>
        </w:tabs>
        <w:ind w:left="4320" w:hanging="360"/>
      </w:pPr>
      <w:rPr>
        <w:rFonts w:ascii="Times New Roman" w:hAnsi="Times New Roman" w:hint="default"/>
      </w:rPr>
    </w:lvl>
    <w:lvl w:ilvl="6" w:tplc="CA1E569A" w:tentative="1">
      <w:start w:val="1"/>
      <w:numFmt w:val="bullet"/>
      <w:lvlText w:val="•"/>
      <w:lvlJc w:val="left"/>
      <w:pPr>
        <w:tabs>
          <w:tab w:val="num" w:pos="5040"/>
        </w:tabs>
        <w:ind w:left="5040" w:hanging="360"/>
      </w:pPr>
      <w:rPr>
        <w:rFonts w:ascii="Times New Roman" w:hAnsi="Times New Roman" w:hint="default"/>
      </w:rPr>
    </w:lvl>
    <w:lvl w:ilvl="7" w:tplc="C0086480" w:tentative="1">
      <w:start w:val="1"/>
      <w:numFmt w:val="bullet"/>
      <w:lvlText w:val="•"/>
      <w:lvlJc w:val="left"/>
      <w:pPr>
        <w:tabs>
          <w:tab w:val="num" w:pos="5760"/>
        </w:tabs>
        <w:ind w:left="5760" w:hanging="360"/>
      </w:pPr>
      <w:rPr>
        <w:rFonts w:ascii="Times New Roman" w:hAnsi="Times New Roman" w:hint="default"/>
      </w:rPr>
    </w:lvl>
    <w:lvl w:ilvl="8" w:tplc="122209E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78782C"/>
    <w:multiLevelType w:val="hybridMultilevel"/>
    <w:tmpl w:val="EDC2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F1EF9"/>
    <w:multiLevelType w:val="hybridMultilevel"/>
    <w:tmpl w:val="F9C0D0F2"/>
    <w:lvl w:ilvl="0" w:tplc="8C84182E">
      <w:start w:val="1"/>
      <w:numFmt w:val="bullet"/>
      <w:lvlText w:val="•"/>
      <w:lvlJc w:val="left"/>
      <w:pPr>
        <w:tabs>
          <w:tab w:val="num" w:pos="720"/>
        </w:tabs>
        <w:ind w:left="720" w:hanging="360"/>
      </w:pPr>
      <w:rPr>
        <w:rFonts w:ascii="Arial" w:hAnsi="Arial" w:hint="default"/>
      </w:rPr>
    </w:lvl>
    <w:lvl w:ilvl="1" w:tplc="E158ACDC" w:tentative="1">
      <w:start w:val="1"/>
      <w:numFmt w:val="bullet"/>
      <w:lvlText w:val="•"/>
      <w:lvlJc w:val="left"/>
      <w:pPr>
        <w:tabs>
          <w:tab w:val="num" w:pos="1440"/>
        </w:tabs>
        <w:ind w:left="1440" w:hanging="360"/>
      </w:pPr>
      <w:rPr>
        <w:rFonts w:ascii="Arial" w:hAnsi="Arial" w:hint="default"/>
      </w:rPr>
    </w:lvl>
    <w:lvl w:ilvl="2" w:tplc="EFFACF4C" w:tentative="1">
      <w:start w:val="1"/>
      <w:numFmt w:val="bullet"/>
      <w:lvlText w:val="•"/>
      <w:lvlJc w:val="left"/>
      <w:pPr>
        <w:tabs>
          <w:tab w:val="num" w:pos="2160"/>
        </w:tabs>
        <w:ind w:left="2160" w:hanging="360"/>
      </w:pPr>
      <w:rPr>
        <w:rFonts w:ascii="Arial" w:hAnsi="Arial" w:hint="default"/>
      </w:rPr>
    </w:lvl>
    <w:lvl w:ilvl="3" w:tplc="5420B234" w:tentative="1">
      <w:start w:val="1"/>
      <w:numFmt w:val="bullet"/>
      <w:lvlText w:val="•"/>
      <w:lvlJc w:val="left"/>
      <w:pPr>
        <w:tabs>
          <w:tab w:val="num" w:pos="2880"/>
        </w:tabs>
        <w:ind w:left="2880" w:hanging="360"/>
      </w:pPr>
      <w:rPr>
        <w:rFonts w:ascii="Arial" w:hAnsi="Arial" w:hint="default"/>
      </w:rPr>
    </w:lvl>
    <w:lvl w:ilvl="4" w:tplc="F2C05B66" w:tentative="1">
      <w:start w:val="1"/>
      <w:numFmt w:val="bullet"/>
      <w:lvlText w:val="•"/>
      <w:lvlJc w:val="left"/>
      <w:pPr>
        <w:tabs>
          <w:tab w:val="num" w:pos="3600"/>
        </w:tabs>
        <w:ind w:left="3600" w:hanging="360"/>
      </w:pPr>
      <w:rPr>
        <w:rFonts w:ascii="Arial" w:hAnsi="Arial" w:hint="default"/>
      </w:rPr>
    </w:lvl>
    <w:lvl w:ilvl="5" w:tplc="B0CCFBF2" w:tentative="1">
      <w:start w:val="1"/>
      <w:numFmt w:val="bullet"/>
      <w:lvlText w:val="•"/>
      <w:lvlJc w:val="left"/>
      <w:pPr>
        <w:tabs>
          <w:tab w:val="num" w:pos="4320"/>
        </w:tabs>
        <w:ind w:left="4320" w:hanging="360"/>
      </w:pPr>
      <w:rPr>
        <w:rFonts w:ascii="Arial" w:hAnsi="Arial" w:hint="default"/>
      </w:rPr>
    </w:lvl>
    <w:lvl w:ilvl="6" w:tplc="1E120646" w:tentative="1">
      <w:start w:val="1"/>
      <w:numFmt w:val="bullet"/>
      <w:lvlText w:val="•"/>
      <w:lvlJc w:val="left"/>
      <w:pPr>
        <w:tabs>
          <w:tab w:val="num" w:pos="5040"/>
        </w:tabs>
        <w:ind w:left="5040" w:hanging="360"/>
      </w:pPr>
      <w:rPr>
        <w:rFonts w:ascii="Arial" w:hAnsi="Arial" w:hint="default"/>
      </w:rPr>
    </w:lvl>
    <w:lvl w:ilvl="7" w:tplc="301294BC" w:tentative="1">
      <w:start w:val="1"/>
      <w:numFmt w:val="bullet"/>
      <w:lvlText w:val="•"/>
      <w:lvlJc w:val="left"/>
      <w:pPr>
        <w:tabs>
          <w:tab w:val="num" w:pos="5760"/>
        </w:tabs>
        <w:ind w:left="5760" w:hanging="360"/>
      </w:pPr>
      <w:rPr>
        <w:rFonts w:ascii="Arial" w:hAnsi="Arial" w:hint="default"/>
      </w:rPr>
    </w:lvl>
    <w:lvl w:ilvl="8" w:tplc="82D809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FD5A67"/>
    <w:multiLevelType w:val="hybridMultilevel"/>
    <w:tmpl w:val="198C5E3E"/>
    <w:lvl w:ilvl="0" w:tplc="C53E6A4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7E4047"/>
    <w:multiLevelType w:val="hybridMultilevel"/>
    <w:tmpl w:val="62C0CF18"/>
    <w:lvl w:ilvl="0" w:tplc="446896B2">
      <w:start w:val="1"/>
      <w:numFmt w:val="bullet"/>
      <w:lvlText w:val="•"/>
      <w:lvlJc w:val="left"/>
      <w:pPr>
        <w:ind w:left="786" w:hanging="360"/>
      </w:pPr>
      <w:rPr>
        <w:rFonts w:ascii="Calibri" w:hAnsi="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55E72DC"/>
    <w:multiLevelType w:val="hybridMultilevel"/>
    <w:tmpl w:val="74B6004E"/>
    <w:lvl w:ilvl="0" w:tplc="05FCFB7E">
      <w:start w:val="1"/>
      <w:numFmt w:val="bullet"/>
      <w:lvlText w:val="•"/>
      <w:lvlJc w:val="left"/>
      <w:pPr>
        <w:tabs>
          <w:tab w:val="num" w:pos="720"/>
        </w:tabs>
        <w:ind w:left="720" w:hanging="360"/>
      </w:pPr>
      <w:rPr>
        <w:rFonts w:ascii="Times New Roman" w:hAnsi="Times New Roman" w:hint="default"/>
      </w:rPr>
    </w:lvl>
    <w:lvl w:ilvl="1" w:tplc="AC2214BE" w:tentative="1">
      <w:start w:val="1"/>
      <w:numFmt w:val="bullet"/>
      <w:lvlText w:val="•"/>
      <w:lvlJc w:val="left"/>
      <w:pPr>
        <w:tabs>
          <w:tab w:val="num" w:pos="1440"/>
        </w:tabs>
        <w:ind w:left="1440" w:hanging="360"/>
      </w:pPr>
      <w:rPr>
        <w:rFonts w:ascii="Times New Roman" w:hAnsi="Times New Roman" w:hint="default"/>
      </w:rPr>
    </w:lvl>
    <w:lvl w:ilvl="2" w:tplc="3F40CFDE" w:tentative="1">
      <w:start w:val="1"/>
      <w:numFmt w:val="bullet"/>
      <w:lvlText w:val="•"/>
      <w:lvlJc w:val="left"/>
      <w:pPr>
        <w:tabs>
          <w:tab w:val="num" w:pos="2160"/>
        </w:tabs>
        <w:ind w:left="2160" w:hanging="360"/>
      </w:pPr>
      <w:rPr>
        <w:rFonts w:ascii="Times New Roman" w:hAnsi="Times New Roman" w:hint="default"/>
      </w:rPr>
    </w:lvl>
    <w:lvl w:ilvl="3" w:tplc="1B7EF870" w:tentative="1">
      <w:start w:val="1"/>
      <w:numFmt w:val="bullet"/>
      <w:lvlText w:val="•"/>
      <w:lvlJc w:val="left"/>
      <w:pPr>
        <w:tabs>
          <w:tab w:val="num" w:pos="2880"/>
        </w:tabs>
        <w:ind w:left="2880" w:hanging="360"/>
      </w:pPr>
      <w:rPr>
        <w:rFonts w:ascii="Times New Roman" w:hAnsi="Times New Roman" w:hint="default"/>
      </w:rPr>
    </w:lvl>
    <w:lvl w:ilvl="4" w:tplc="8CA8AC5C" w:tentative="1">
      <w:start w:val="1"/>
      <w:numFmt w:val="bullet"/>
      <w:lvlText w:val="•"/>
      <w:lvlJc w:val="left"/>
      <w:pPr>
        <w:tabs>
          <w:tab w:val="num" w:pos="3600"/>
        </w:tabs>
        <w:ind w:left="3600" w:hanging="360"/>
      </w:pPr>
      <w:rPr>
        <w:rFonts w:ascii="Times New Roman" w:hAnsi="Times New Roman" w:hint="default"/>
      </w:rPr>
    </w:lvl>
    <w:lvl w:ilvl="5" w:tplc="D6CE3FCA" w:tentative="1">
      <w:start w:val="1"/>
      <w:numFmt w:val="bullet"/>
      <w:lvlText w:val="•"/>
      <w:lvlJc w:val="left"/>
      <w:pPr>
        <w:tabs>
          <w:tab w:val="num" w:pos="4320"/>
        </w:tabs>
        <w:ind w:left="4320" w:hanging="360"/>
      </w:pPr>
      <w:rPr>
        <w:rFonts w:ascii="Times New Roman" w:hAnsi="Times New Roman" w:hint="default"/>
      </w:rPr>
    </w:lvl>
    <w:lvl w:ilvl="6" w:tplc="726CFF0A" w:tentative="1">
      <w:start w:val="1"/>
      <w:numFmt w:val="bullet"/>
      <w:lvlText w:val="•"/>
      <w:lvlJc w:val="left"/>
      <w:pPr>
        <w:tabs>
          <w:tab w:val="num" w:pos="5040"/>
        </w:tabs>
        <w:ind w:left="5040" w:hanging="360"/>
      </w:pPr>
      <w:rPr>
        <w:rFonts w:ascii="Times New Roman" w:hAnsi="Times New Roman" w:hint="default"/>
      </w:rPr>
    </w:lvl>
    <w:lvl w:ilvl="7" w:tplc="A942B888" w:tentative="1">
      <w:start w:val="1"/>
      <w:numFmt w:val="bullet"/>
      <w:lvlText w:val="•"/>
      <w:lvlJc w:val="left"/>
      <w:pPr>
        <w:tabs>
          <w:tab w:val="num" w:pos="5760"/>
        </w:tabs>
        <w:ind w:left="5760" w:hanging="360"/>
      </w:pPr>
      <w:rPr>
        <w:rFonts w:ascii="Times New Roman" w:hAnsi="Times New Roman" w:hint="default"/>
      </w:rPr>
    </w:lvl>
    <w:lvl w:ilvl="8" w:tplc="E1924D2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37615D"/>
    <w:multiLevelType w:val="hybridMultilevel"/>
    <w:tmpl w:val="F1E8DB44"/>
    <w:lvl w:ilvl="0" w:tplc="C53E6A4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4363F"/>
    <w:multiLevelType w:val="hybridMultilevel"/>
    <w:tmpl w:val="7602AF7A"/>
    <w:lvl w:ilvl="0" w:tplc="446896B2">
      <w:start w:val="1"/>
      <w:numFmt w:val="bullet"/>
      <w:lvlText w:val="•"/>
      <w:lvlJc w:val="left"/>
      <w:pPr>
        <w:ind w:left="786" w:hanging="360"/>
      </w:pPr>
      <w:rPr>
        <w:rFonts w:ascii="Calibri" w:hAnsi="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CF21697"/>
    <w:multiLevelType w:val="hybridMultilevel"/>
    <w:tmpl w:val="B6E8644C"/>
    <w:lvl w:ilvl="0" w:tplc="52003882">
      <w:start w:val="1"/>
      <w:numFmt w:val="bullet"/>
      <w:lvlText w:val="•"/>
      <w:lvlJc w:val="left"/>
      <w:pPr>
        <w:tabs>
          <w:tab w:val="num" w:pos="720"/>
        </w:tabs>
        <w:ind w:left="720" w:hanging="360"/>
      </w:pPr>
      <w:rPr>
        <w:rFonts w:ascii="Arial" w:hAnsi="Arial" w:hint="default"/>
      </w:rPr>
    </w:lvl>
    <w:lvl w:ilvl="1" w:tplc="424228DE" w:tentative="1">
      <w:start w:val="1"/>
      <w:numFmt w:val="bullet"/>
      <w:lvlText w:val="•"/>
      <w:lvlJc w:val="left"/>
      <w:pPr>
        <w:tabs>
          <w:tab w:val="num" w:pos="1440"/>
        </w:tabs>
        <w:ind w:left="1440" w:hanging="360"/>
      </w:pPr>
      <w:rPr>
        <w:rFonts w:ascii="Arial" w:hAnsi="Arial" w:hint="default"/>
      </w:rPr>
    </w:lvl>
    <w:lvl w:ilvl="2" w:tplc="2E4473E6" w:tentative="1">
      <w:start w:val="1"/>
      <w:numFmt w:val="bullet"/>
      <w:lvlText w:val="•"/>
      <w:lvlJc w:val="left"/>
      <w:pPr>
        <w:tabs>
          <w:tab w:val="num" w:pos="2160"/>
        </w:tabs>
        <w:ind w:left="2160" w:hanging="360"/>
      </w:pPr>
      <w:rPr>
        <w:rFonts w:ascii="Arial" w:hAnsi="Arial" w:hint="default"/>
      </w:rPr>
    </w:lvl>
    <w:lvl w:ilvl="3" w:tplc="DCF64BDA" w:tentative="1">
      <w:start w:val="1"/>
      <w:numFmt w:val="bullet"/>
      <w:lvlText w:val="•"/>
      <w:lvlJc w:val="left"/>
      <w:pPr>
        <w:tabs>
          <w:tab w:val="num" w:pos="2880"/>
        </w:tabs>
        <w:ind w:left="2880" w:hanging="360"/>
      </w:pPr>
      <w:rPr>
        <w:rFonts w:ascii="Arial" w:hAnsi="Arial" w:hint="default"/>
      </w:rPr>
    </w:lvl>
    <w:lvl w:ilvl="4" w:tplc="3D88FBE0" w:tentative="1">
      <w:start w:val="1"/>
      <w:numFmt w:val="bullet"/>
      <w:lvlText w:val="•"/>
      <w:lvlJc w:val="left"/>
      <w:pPr>
        <w:tabs>
          <w:tab w:val="num" w:pos="3600"/>
        </w:tabs>
        <w:ind w:left="3600" w:hanging="360"/>
      </w:pPr>
      <w:rPr>
        <w:rFonts w:ascii="Arial" w:hAnsi="Arial" w:hint="default"/>
      </w:rPr>
    </w:lvl>
    <w:lvl w:ilvl="5" w:tplc="71703C60" w:tentative="1">
      <w:start w:val="1"/>
      <w:numFmt w:val="bullet"/>
      <w:lvlText w:val="•"/>
      <w:lvlJc w:val="left"/>
      <w:pPr>
        <w:tabs>
          <w:tab w:val="num" w:pos="4320"/>
        </w:tabs>
        <w:ind w:left="4320" w:hanging="360"/>
      </w:pPr>
      <w:rPr>
        <w:rFonts w:ascii="Arial" w:hAnsi="Arial" w:hint="default"/>
      </w:rPr>
    </w:lvl>
    <w:lvl w:ilvl="6" w:tplc="A4A2816A" w:tentative="1">
      <w:start w:val="1"/>
      <w:numFmt w:val="bullet"/>
      <w:lvlText w:val="•"/>
      <w:lvlJc w:val="left"/>
      <w:pPr>
        <w:tabs>
          <w:tab w:val="num" w:pos="5040"/>
        </w:tabs>
        <w:ind w:left="5040" w:hanging="360"/>
      </w:pPr>
      <w:rPr>
        <w:rFonts w:ascii="Arial" w:hAnsi="Arial" w:hint="default"/>
      </w:rPr>
    </w:lvl>
    <w:lvl w:ilvl="7" w:tplc="1FA8F01C" w:tentative="1">
      <w:start w:val="1"/>
      <w:numFmt w:val="bullet"/>
      <w:lvlText w:val="•"/>
      <w:lvlJc w:val="left"/>
      <w:pPr>
        <w:tabs>
          <w:tab w:val="num" w:pos="5760"/>
        </w:tabs>
        <w:ind w:left="5760" w:hanging="360"/>
      </w:pPr>
      <w:rPr>
        <w:rFonts w:ascii="Arial" w:hAnsi="Arial" w:hint="default"/>
      </w:rPr>
    </w:lvl>
    <w:lvl w:ilvl="8" w:tplc="F97491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A11500"/>
    <w:multiLevelType w:val="hybridMultilevel"/>
    <w:tmpl w:val="95E2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96A15"/>
    <w:multiLevelType w:val="hybridMultilevel"/>
    <w:tmpl w:val="CF44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92BBA"/>
    <w:multiLevelType w:val="hybridMultilevel"/>
    <w:tmpl w:val="914C99B4"/>
    <w:lvl w:ilvl="0" w:tplc="C53E6A4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CE7603"/>
    <w:multiLevelType w:val="hybridMultilevel"/>
    <w:tmpl w:val="202ED8CC"/>
    <w:lvl w:ilvl="0" w:tplc="446896B2">
      <w:start w:val="1"/>
      <w:numFmt w:val="bullet"/>
      <w:lvlText w:val="•"/>
      <w:lvlJc w:val="left"/>
      <w:pPr>
        <w:ind w:left="786" w:hanging="360"/>
      </w:pPr>
      <w:rPr>
        <w:rFonts w:ascii="Calibri" w:hAnsi="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F231943"/>
    <w:multiLevelType w:val="hybridMultilevel"/>
    <w:tmpl w:val="8844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A1EE6"/>
    <w:multiLevelType w:val="hybridMultilevel"/>
    <w:tmpl w:val="097C4BB4"/>
    <w:lvl w:ilvl="0" w:tplc="C53E6A4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A24096"/>
    <w:multiLevelType w:val="hybridMultilevel"/>
    <w:tmpl w:val="124EB586"/>
    <w:lvl w:ilvl="0" w:tplc="7BACF7DA">
      <w:start w:val="1"/>
      <w:numFmt w:val="bullet"/>
      <w:lvlText w:val="•"/>
      <w:lvlJc w:val="left"/>
      <w:pPr>
        <w:tabs>
          <w:tab w:val="num" w:pos="720"/>
        </w:tabs>
        <w:ind w:left="720" w:hanging="360"/>
      </w:pPr>
      <w:rPr>
        <w:rFonts w:ascii="Arial" w:hAnsi="Arial" w:hint="default"/>
      </w:rPr>
    </w:lvl>
    <w:lvl w:ilvl="1" w:tplc="F7C25160">
      <w:start w:val="1"/>
      <w:numFmt w:val="decimal"/>
      <w:lvlText w:val="%2."/>
      <w:lvlJc w:val="left"/>
      <w:pPr>
        <w:tabs>
          <w:tab w:val="num" w:pos="1440"/>
        </w:tabs>
        <w:ind w:left="1440" w:hanging="360"/>
      </w:pPr>
    </w:lvl>
    <w:lvl w:ilvl="2" w:tplc="23945350" w:tentative="1">
      <w:start w:val="1"/>
      <w:numFmt w:val="bullet"/>
      <w:lvlText w:val="•"/>
      <w:lvlJc w:val="left"/>
      <w:pPr>
        <w:tabs>
          <w:tab w:val="num" w:pos="2160"/>
        </w:tabs>
        <w:ind w:left="2160" w:hanging="360"/>
      </w:pPr>
      <w:rPr>
        <w:rFonts w:ascii="Arial" w:hAnsi="Arial" w:hint="default"/>
      </w:rPr>
    </w:lvl>
    <w:lvl w:ilvl="3" w:tplc="BDA4E0AC" w:tentative="1">
      <w:start w:val="1"/>
      <w:numFmt w:val="bullet"/>
      <w:lvlText w:val="•"/>
      <w:lvlJc w:val="left"/>
      <w:pPr>
        <w:tabs>
          <w:tab w:val="num" w:pos="2880"/>
        </w:tabs>
        <w:ind w:left="2880" w:hanging="360"/>
      </w:pPr>
      <w:rPr>
        <w:rFonts w:ascii="Arial" w:hAnsi="Arial" w:hint="default"/>
      </w:rPr>
    </w:lvl>
    <w:lvl w:ilvl="4" w:tplc="D2BAE926" w:tentative="1">
      <w:start w:val="1"/>
      <w:numFmt w:val="bullet"/>
      <w:lvlText w:val="•"/>
      <w:lvlJc w:val="left"/>
      <w:pPr>
        <w:tabs>
          <w:tab w:val="num" w:pos="3600"/>
        </w:tabs>
        <w:ind w:left="3600" w:hanging="360"/>
      </w:pPr>
      <w:rPr>
        <w:rFonts w:ascii="Arial" w:hAnsi="Arial" w:hint="default"/>
      </w:rPr>
    </w:lvl>
    <w:lvl w:ilvl="5" w:tplc="EE46B624" w:tentative="1">
      <w:start w:val="1"/>
      <w:numFmt w:val="bullet"/>
      <w:lvlText w:val="•"/>
      <w:lvlJc w:val="left"/>
      <w:pPr>
        <w:tabs>
          <w:tab w:val="num" w:pos="4320"/>
        </w:tabs>
        <w:ind w:left="4320" w:hanging="360"/>
      </w:pPr>
      <w:rPr>
        <w:rFonts w:ascii="Arial" w:hAnsi="Arial" w:hint="default"/>
      </w:rPr>
    </w:lvl>
    <w:lvl w:ilvl="6" w:tplc="F2566BF4" w:tentative="1">
      <w:start w:val="1"/>
      <w:numFmt w:val="bullet"/>
      <w:lvlText w:val="•"/>
      <w:lvlJc w:val="left"/>
      <w:pPr>
        <w:tabs>
          <w:tab w:val="num" w:pos="5040"/>
        </w:tabs>
        <w:ind w:left="5040" w:hanging="360"/>
      </w:pPr>
      <w:rPr>
        <w:rFonts w:ascii="Arial" w:hAnsi="Arial" w:hint="default"/>
      </w:rPr>
    </w:lvl>
    <w:lvl w:ilvl="7" w:tplc="E91458AA" w:tentative="1">
      <w:start w:val="1"/>
      <w:numFmt w:val="bullet"/>
      <w:lvlText w:val="•"/>
      <w:lvlJc w:val="left"/>
      <w:pPr>
        <w:tabs>
          <w:tab w:val="num" w:pos="5760"/>
        </w:tabs>
        <w:ind w:left="5760" w:hanging="360"/>
      </w:pPr>
      <w:rPr>
        <w:rFonts w:ascii="Arial" w:hAnsi="Arial" w:hint="default"/>
      </w:rPr>
    </w:lvl>
    <w:lvl w:ilvl="8" w:tplc="EE48F9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F66496"/>
    <w:multiLevelType w:val="multilevel"/>
    <w:tmpl w:val="27A09B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B7657B"/>
    <w:multiLevelType w:val="hybridMultilevel"/>
    <w:tmpl w:val="FDB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64E6A"/>
    <w:multiLevelType w:val="hybridMultilevel"/>
    <w:tmpl w:val="FE885D7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1"/>
  </w:num>
  <w:num w:numId="3">
    <w:abstractNumId w:val="8"/>
  </w:num>
  <w:num w:numId="4">
    <w:abstractNumId w:val="19"/>
  </w:num>
  <w:num w:numId="5">
    <w:abstractNumId w:val="16"/>
  </w:num>
  <w:num w:numId="6">
    <w:abstractNumId w:val="11"/>
  </w:num>
  <w:num w:numId="7">
    <w:abstractNumId w:val="20"/>
  </w:num>
  <w:num w:numId="8">
    <w:abstractNumId w:val="7"/>
  </w:num>
  <w:num w:numId="9">
    <w:abstractNumId w:val="1"/>
  </w:num>
  <w:num w:numId="10">
    <w:abstractNumId w:val="22"/>
  </w:num>
  <w:num w:numId="11">
    <w:abstractNumId w:val="15"/>
  </w:num>
  <w:num w:numId="12">
    <w:abstractNumId w:val="0"/>
  </w:num>
  <w:num w:numId="13">
    <w:abstractNumId w:val="14"/>
  </w:num>
  <w:num w:numId="14">
    <w:abstractNumId w:val="18"/>
  </w:num>
  <w:num w:numId="15">
    <w:abstractNumId w:val="5"/>
  </w:num>
  <w:num w:numId="16">
    <w:abstractNumId w:val="23"/>
  </w:num>
  <w:num w:numId="17">
    <w:abstractNumId w:val="3"/>
  </w:num>
  <w:num w:numId="18">
    <w:abstractNumId w:val="9"/>
  </w:num>
  <w:num w:numId="19">
    <w:abstractNumId w:val="17"/>
  </w:num>
  <w:num w:numId="20">
    <w:abstractNumId w:val="10"/>
  </w:num>
  <w:num w:numId="21">
    <w:abstractNumId w:val="2"/>
  </w:num>
  <w:num w:numId="22">
    <w:abstractNumId w:val="12"/>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C7"/>
    <w:rsid w:val="00005FA0"/>
    <w:rsid w:val="0001162F"/>
    <w:rsid w:val="00032759"/>
    <w:rsid w:val="000931E1"/>
    <w:rsid w:val="000C5727"/>
    <w:rsid w:val="001061B2"/>
    <w:rsid w:val="0011121F"/>
    <w:rsid w:val="00174940"/>
    <w:rsid w:val="001A2767"/>
    <w:rsid w:val="001B2942"/>
    <w:rsid w:val="001D0482"/>
    <w:rsid w:val="001D1AB3"/>
    <w:rsid w:val="00210A49"/>
    <w:rsid w:val="002551BC"/>
    <w:rsid w:val="0026576D"/>
    <w:rsid w:val="00286D11"/>
    <w:rsid w:val="00313F47"/>
    <w:rsid w:val="00335FB4"/>
    <w:rsid w:val="00361A23"/>
    <w:rsid w:val="00371F40"/>
    <w:rsid w:val="00385114"/>
    <w:rsid w:val="00392B98"/>
    <w:rsid w:val="003A1FC8"/>
    <w:rsid w:val="003A75D0"/>
    <w:rsid w:val="003F5539"/>
    <w:rsid w:val="004F33B3"/>
    <w:rsid w:val="00506618"/>
    <w:rsid w:val="00524358"/>
    <w:rsid w:val="0054495E"/>
    <w:rsid w:val="00554290"/>
    <w:rsid w:val="005630CB"/>
    <w:rsid w:val="00581147"/>
    <w:rsid w:val="005A1DFE"/>
    <w:rsid w:val="005D6229"/>
    <w:rsid w:val="0063160D"/>
    <w:rsid w:val="0069279A"/>
    <w:rsid w:val="006B18A0"/>
    <w:rsid w:val="006D0DE4"/>
    <w:rsid w:val="0070021F"/>
    <w:rsid w:val="00734A7B"/>
    <w:rsid w:val="00736D7E"/>
    <w:rsid w:val="007414CB"/>
    <w:rsid w:val="00757133"/>
    <w:rsid w:val="007A75DD"/>
    <w:rsid w:val="007A7855"/>
    <w:rsid w:val="007C714C"/>
    <w:rsid w:val="008331F9"/>
    <w:rsid w:val="00835071"/>
    <w:rsid w:val="00835A45"/>
    <w:rsid w:val="00836726"/>
    <w:rsid w:val="00866496"/>
    <w:rsid w:val="00871222"/>
    <w:rsid w:val="008E7C6A"/>
    <w:rsid w:val="009075D0"/>
    <w:rsid w:val="00A13E89"/>
    <w:rsid w:val="00A22155"/>
    <w:rsid w:val="00A60830"/>
    <w:rsid w:val="00A902C7"/>
    <w:rsid w:val="00AA73AA"/>
    <w:rsid w:val="00B65BAD"/>
    <w:rsid w:val="00B703FC"/>
    <w:rsid w:val="00B937FF"/>
    <w:rsid w:val="00BE61F8"/>
    <w:rsid w:val="00BF7C4A"/>
    <w:rsid w:val="00C35E7C"/>
    <w:rsid w:val="00D07643"/>
    <w:rsid w:val="00D247ED"/>
    <w:rsid w:val="00D504FC"/>
    <w:rsid w:val="00D516BE"/>
    <w:rsid w:val="00D81CE0"/>
    <w:rsid w:val="00DA763A"/>
    <w:rsid w:val="00DD4C79"/>
    <w:rsid w:val="00E209CC"/>
    <w:rsid w:val="00E6147E"/>
    <w:rsid w:val="00E6317D"/>
    <w:rsid w:val="00E727B1"/>
    <w:rsid w:val="00E80F1C"/>
    <w:rsid w:val="00EB384E"/>
    <w:rsid w:val="00EC0155"/>
    <w:rsid w:val="00EC06E3"/>
    <w:rsid w:val="00EC34EB"/>
    <w:rsid w:val="00F259BD"/>
    <w:rsid w:val="00F658D8"/>
    <w:rsid w:val="00FA118D"/>
    <w:rsid w:val="00FA1BAC"/>
    <w:rsid w:val="00FA3D27"/>
    <w:rsid w:val="00FB6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95BB2"/>
  <w15:chartTrackingRefBased/>
  <w15:docId w15:val="{0C0445C6-A500-BD49-B1A1-12248B50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2C7"/>
    <w:pPr>
      <w:suppressAutoHyphens/>
      <w:autoSpaceDN w:val="0"/>
      <w:spacing w:after="200" w:line="288" w:lineRule="auto"/>
      <w:ind w:left="720"/>
      <w:textAlignment w:val="baseline"/>
    </w:pPr>
    <w:rPr>
      <w:rFonts w:eastAsia="Times New Roman"/>
      <w:sz w:val="21"/>
      <w:szCs w:val="21"/>
    </w:rPr>
  </w:style>
  <w:style w:type="character" w:styleId="Hyperlink">
    <w:name w:val="Hyperlink"/>
    <w:rsid w:val="00A902C7"/>
    <w:rPr>
      <w:color w:val="0563C1"/>
      <w:u w:val="single"/>
    </w:rPr>
  </w:style>
  <w:style w:type="paragraph" w:styleId="FootnoteText">
    <w:name w:val="footnote text"/>
    <w:basedOn w:val="Normal"/>
    <w:link w:val="FootnoteTextChar"/>
    <w:rsid w:val="00A902C7"/>
    <w:pPr>
      <w:suppressAutoHyphens/>
      <w:autoSpaceDN w:val="0"/>
      <w:spacing w:after="0" w:line="240" w:lineRule="auto"/>
      <w:textAlignment w:val="baseline"/>
    </w:pPr>
    <w:rPr>
      <w:rFonts w:eastAsia="Times New Roman"/>
      <w:sz w:val="20"/>
      <w:szCs w:val="20"/>
    </w:rPr>
  </w:style>
  <w:style w:type="character" w:customStyle="1" w:styleId="FootnoteTextChar">
    <w:name w:val="Footnote Text Char"/>
    <w:link w:val="FootnoteText"/>
    <w:rsid w:val="00A902C7"/>
    <w:rPr>
      <w:rFonts w:ascii="Calibri" w:eastAsia="Times New Roman" w:hAnsi="Calibri" w:cs="Times New Roman"/>
      <w:sz w:val="20"/>
      <w:szCs w:val="20"/>
    </w:rPr>
  </w:style>
  <w:style w:type="character" w:styleId="FootnoteReference">
    <w:name w:val="footnote reference"/>
    <w:rsid w:val="00A902C7"/>
    <w:rPr>
      <w:position w:val="0"/>
      <w:vertAlign w:val="superscript"/>
    </w:rPr>
  </w:style>
  <w:style w:type="paragraph" w:styleId="Header">
    <w:name w:val="header"/>
    <w:basedOn w:val="Normal"/>
    <w:link w:val="HeaderChar"/>
    <w:uiPriority w:val="99"/>
    <w:unhideWhenUsed/>
    <w:rsid w:val="00A90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2C7"/>
  </w:style>
  <w:style w:type="paragraph" w:styleId="Footer">
    <w:name w:val="footer"/>
    <w:basedOn w:val="Normal"/>
    <w:link w:val="FooterChar"/>
    <w:uiPriority w:val="99"/>
    <w:unhideWhenUsed/>
    <w:rsid w:val="00A90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2C7"/>
  </w:style>
  <w:style w:type="paragraph" w:customStyle="1" w:styleId="p1">
    <w:name w:val="p1"/>
    <w:basedOn w:val="Normal"/>
    <w:rsid w:val="00EB384E"/>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5630CB"/>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506618"/>
    <w:rPr>
      <w:color w:val="954F72"/>
      <w:u w:val="single"/>
    </w:rPr>
  </w:style>
  <w:style w:type="character" w:styleId="CommentReference">
    <w:name w:val="annotation reference"/>
    <w:uiPriority w:val="99"/>
    <w:semiHidden/>
    <w:unhideWhenUsed/>
    <w:rsid w:val="00286D11"/>
    <w:rPr>
      <w:sz w:val="16"/>
      <w:szCs w:val="16"/>
    </w:rPr>
  </w:style>
  <w:style w:type="paragraph" w:styleId="CommentText">
    <w:name w:val="annotation text"/>
    <w:basedOn w:val="Normal"/>
    <w:link w:val="CommentTextChar"/>
    <w:uiPriority w:val="99"/>
    <w:semiHidden/>
    <w:unhideWhenUsed/>
    <w:rsid w:val="00286D11"/>
    <w:rPr>
      <w:sz w:val="20"/>
      <w:szCs w:val="20"/>
    </w:rPr>
  </w:style>
  <w:style w:type="character" w:customStyle="1" w:styleId="CommentTextChar">
    <w:name w:val="Comment Text Char"/>
    <w:link w:val="CommentText"/>
    <w:uiPriority w:val="99"/>
    <w:semiHidden/>
    <w:rsid w:val="00286D11"/>
    <w:rPr>
      <w:lang w:eastAsia="en-US"/>
    </w:rPr>
  </w:style>
  <w:style w:type="paragraph" w:styleId="CommentSubject">
    <w:name w:val="annotation subject"/>
    <w:basedOn w:val="CommentText"/>
    <w:next w:val="CommentText"/>
    <w:link w:val="CommentSubjectChar"/>
    <w:uiPriority w:val="99"/>
    <w:semiHidden/>
    <w:unhideWhenUsed/>
    <w:rsid w:val="00286D11"/>
    <w:rPr>
      <w:b/>
      <w:bCs/>
    </w:rPr>
  </w:style>
  <w:style w:type="character" w:customStyle="1" w:styleId="CommentSubjectChar">
    <w:name w:val="Comment Subject Char"/>
    <w:link w:val="CommentSubject"/>
    <w:uiPriority w:val="99"/>
    <w:semiHidden/>
    <w:rsid w:val="00286D11"/>
    <w:rPr>
      <w:b/>
      <w:bCs/>
      <w:lang w:eastAsia="en-US"/>
    </w:rPr>
  </w:style>
  <w:style w:type="paragraph" w:styleId="BalloonText">
    <w:name w:val="Balloon Text"/>
    <w:basedOn w:val="Normal"/>
    <w:link w:val="BalloonTextChar"/>
    <w:uiPriority w:val="99"/>
    <w:semiHidden/>
    <w:unhideWhenUsed/>
    <w:rsid w:val="00286D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6D11"/>
    <w:rPr>
      <w:rFonts w:ascii="Segoe UI" w:hAnsi="Segoe UI" w:cs="Segoe UI"/>
      <w:sz w:val="18"/>
      <w:szCs w:val="18"/>
      <w:lang w:eastAsia="en-US"/>
    </w:rPr>
  </w:style>
  <w:style w:type="character" w:styleId="UnresolvedMention">
    <w:name w:val="Unresolved Mention"/>
    <w:uiPriority w:val="99"/>
    <w:semiHidden/>
    <w:unhideWhenUsed/>
    <w:rsid w:val="00BE6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4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scotland.org.uk/about-us/safeguarding-service/safeguarding-handbook" TargetMode="External"/><Relationship Id="rId18" Type="http://schemas.openxmlformats.org/officeDocument/2006/relationships/hyperlink" Target="https://www.churchofscotland.org.uk/about-us/safeguarding-service/safeguarding-handbook/chapter-5-safeguarding-in-practice" TargetMode="External"/><Relationship Id="rId26" Type="http://schemas.openxmlformats.org/officeDocument/2006/relationships/hyperlink" Target="https://www.churchofscotland.org.uk/about-us/safeguarding-service/safeguarding-handbook/appendix-6-international-presbytery-recruitment-and-police-check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hurchofscotland.org.uk/about-us/safeguarding-service/safeguarding-handbook/appendix-1-code-of-good-safeguarding-practice" TargetMode="External"/><Relationship Id="rId34" Type="http://schemas.openxmlformats.org/officeDocument/2006/relationships/hyperlink" Target="https://www.churchofscotland.org.uk/__data/assets/word_doc/0003/93405/form-sg11-safeguarding-audit-checklist-for-congregations-and-presbyteries-2022.doc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urchofscotland.org.uk/about-us/safeguarding-service/safeguarding-handbook/chapter-3-safe-recruitment" TargetMode="External"/><Relationship Id="rId17" Type="http://schemas.openxmlformats.org/officeDocument/2006/relationships/hyperlink" Target="https://www.churchofscotland.org.uk/about-us/safeguarding-service/safeguarding-handbook/chapter-4-safeguarding-training" TargetMode="External"/><Relationship Id="rId25" Type="http://schemas.openxmlformats.org/officeDocument/2006/relationships/hyperlink" Target="https://www.churchofscotland.org.uk/about-us/safeguarding-service/safeguarding-handbook/appendix-5-fact-finding-investigation-model-structure" TargetMode="External"/><Relationship Id="rId33" Type="http://schemas.openxmlformats.org/officeDocument/2006/relationships/hyperlink" Target="https://www.churchofscotland.org.uk/__data/assets/word_doc/0004/93406/form-sg7-safeguarding-congregational-register-2022.docx" TargetMode="External"/><Relationship Id="rId38" Type="http://schemas.openxmlformats.org/officeDocument/2006/relationships/hyperlink" Target="mailto:safeguarding@churchofscotland.org.uk" TargetMode="External"/><Relationship Id="rId2" Type="http://schemas.openxmlformats.org/officeDocument/2006/relationships/customXml" Target="../customXml/item2.xml"/><Relationship Id="rId16" Type="http://schemas.openxmlformats.org/officeDocument/2006/relationships/hyperlink" Target="https://www.churchofscotland.org.uk/about-us/safeguarding-service/safeguarding-handbook/chapter-3-safe-recruitment" TargetMode="External"/><Relationship Id="rId20" Type="http://schemas.openxmlformats.org/officeDocument/2006/relationships/hyperlink" Target="https://www.churchofscotland.org.uk/about-us/safeguarding-service/safeguarding-handbook/chapter-7-domestic-abuse" TargetMode="External"/><Relationship Id="rId29" Type="http://schemas.openxmlformats.org/officeDocument/2006/relationships/hyperlink" Target="https://www.churchofscotland.org.uk/__data/assets/pdf_file/0012/51222/Safeguarding_Act_Safeguarding_Guidance_FINAL_.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scotland.org.uk/about-us/safeguarding-service/training" TargetMode="External"/><Relationship Id="rId24" Type="http://schemas.openxmlformats.org/officeDocument/2006/relationships/hyperlink" Target="https://www.churchofscotland.org.uk/about-us/safeguarding-service/safeguarding-handbook/appendix-4-legislation-and-further-guidance" TargetMode="External"/><Relationship Id="rId32" Type="http://schemas.openxmlformats.org/officeDocument/2006/relationships/hyperlink" Target="https://www.churchofscotland.org.uk/__data/assets/pdf_file/0005/93371/safeguarding-committee.pdf" TargetMode="External"/><Relationship Id="rId37" Type="http://schemas.openxmlformats.org/officeDocument/2006/relationships/hyperlink" Target="https://www.gov.scot/publications/national-guidance-child-protection-scotland-2021/"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hurchofscotland.org.uk/about-us/safeguarding-service/safeguarding-handbook/chapter-2-protecting-those-at-risk-of-harm" TargetMode="External"/><Relationship Id="rId23" Type="http://schemas.openxmlformats.org/officeDocument/2006/relationships/hyperlink" Target="https://www.churchofscotland.org.uk/about-us/safeguarding-service/safeguarding-handbook/appendix-3-safeguarding-coordinator-job-description" TargetMode="External"/><Relationship Id="rId28" Type="http://schemas.openxmlformats.org/officeDocument/2006/relationships/hyperlink" Target="https://www.churchofscotland.org.uk/__data/assets/pdf_file/0008/96209/2018-act-16-xvi-revised-to-may-2021.pdf" TargetMode="External"/><Relationship Id="rId36" Type="http://schemas.openxmlformats.org/officeDocument/2006/relationships/hyperlink" Target="https://www.churchofscotland.org.uk/about-us/safeguarding-service/safeguarding-handbook/chapter-5-safeguarding-in-practice/social-media-information-and-guidelines" TargetMode="External"/><Relationship Id="rId10" Type="http://schemas.openxmlformats.org/officeDocument/2006/relationships/endnotes" Target="endnotes.xml"/><Relationship Id="rId19" Type="http://schemas.openxmlformats.org/officeDocument/2006/relationships/hyperlink" Target="https://www.churchofscotland.org.uk/about-us/safeguarding-service/safeguarding-handbook/chapter-6-managing-those-who-pose-a-risk" TargetMode="External"/><Relationship Id="rId31" Type="http://schemas.openxmlformats.org/officeDocument/2006/relationships/hyperlink" Target="https://www.churchofscotland.org.uk/about-us/general-assembly/pub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scotland.org.uk/about-us/safeguarding-service/safeguarding-handbook/chapter-1-safeguarding-values-policy-roles" TargetMode="External"/><Relationship Id="rId22" Type="http://schemas.openxmlformats.org/officeDocument/2006/relationships/hyperlink" Target="https://www.churchofscotland.org.uk/about-us/safeguarding-service/safeguarding-handbook/appendix-2-historical-non-recent-abuse-policy-and-procedure" TargetMode="External"/><Relationship Id="rId27" Type="http://schemas.openxmlformats.org/officeDocument/2006/relationships/hyperlink" Target="https://www.churchofscotland.org.uk/about-us/safeguarding-service/safeguarding-handbook/appendix-7-covenant-of-responsibilities-template-for-worship" TargetMode="External"/><Relationship Id="rId30" Type="http://schemas.openxmlformats.org/officeDocument/2006/relationships/hyperlink" Target="https://www.churchofscotland.org.uk/__data/assets/pdf_file/0016/5083/forgiveness_proportionality_2009.pdf" TargetMode="External"/><Relationship Id="rId35" Type="http://schemas.openxmlformats.org/officeDocument/2006/relationships/hyperlink" Target="https://www.churchofscotland.org.uk/about-us/safeguarding-service/safeguarding-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3121D90152348ABE4104126D2674C" ma:contentTypeVersion="17" ma:contentTypeDescription="Create a new document." ma:contentTypeScope="" ma:versionID="968a7a502a4fa179c8898ee215274ae2">
  <xsd:schema xmlns:xsd="http://www.w3.org/2001/XMLSchema" xmlns:xs="http://www.w3.org/2001/XMLSchema" xmlns:p="http://schemas.microsoft.com/office/2006/metadata/properties" xmlns:ns3="41386d62-9a39-4f9d-b9b8-edd228577fd8" xmlns:ns4="3c4f1dc8-d25b-4e01-87d2-6faccb019b8a" targetNamespace="http://schemas.microsoft.com/office/2006/metadata/properties" ma:root="true" ma:fieldsID="dbafa16a79e3b97924bca5ad1b4fd1f1" ns3:_="" ns4:_="">
    <xsd:import namespace="41386d62-9a39-4f9d-b9b8-edd228577fd8"/>
    <xsd:import namespace="3c4f1dc8-d25b-4e01-87d2-6faccb019b8a"/>
    <xsd:element name="properties">
      <xsd:complexType>
        <xsd:sequence>
          <xsd:element name="documentManagement">
            <xsd:complexType>
              <xsd:all>
                <xsd:element ref="ns3:SharingHintHash"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86d62-9a39-4f9d-b9b8-edd228577fd8" elementFormDefault="qualified">
    <xsd:import namespace="http://schemas.microsoft.com/office/2006/documentManagement/types"/>
    <xsd:import namespace="http://schemas.microsoft.com/office/infopath/2007/PartnerControls"/>
    <xsd:element name="SharingHintHash" ma:index="8" nillable="true" ma:displayName="Sharing Hint Hash" ma:hidden="true" ma:internalName="SharingHintHash" ma:readOnly="true">
      <xsd:simpleType>
        <xsd:restriction base="dms:Text"/>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f1dc8-d25b-4e01-87d2-6faccb019b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4f1dc8-d25b-4e01-87d2-6faccb019b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F182-177D-451A-81CF-2469F1D2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86d62-9a39-4f9d-b9b8-edd228577fd8"/>
    <ds:schemaRef ds:uri="3c4f1dc8-d25b-4e01-87d2-6faccb019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A9EB5-3B2A-4AB1-96EC-3ACC22A372C9}">
  <ds:schemaRefs>
    <ds:schemaRef ds:uri="http://schemas.microsoft.com/sharepoint/v3/contenttype/forms"/>
  </ds:schemaRefs>
</ds:datastoreItem>
</file>

<file path=customXml/itemProps3.xml><?xml version="1.0" encoding="utf-8"?>
<ds:datastoreItem xmlns:ds="http://schemas.openxmlformats.org/officeDocument/2006/customXml" ds:itemID="{E1AA597E-A7DF-4A7B-830C-AE0310A9799A}">
  <ds:schemaRefs>
    <ds:schemaRef ds:uri="3c4f1dc8-d25b-4e01-87d2-6faccb019b8a"/>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41386d62-9a39-4f9d-b9b8-edd228577fd8"/>
    <ds:schemaRef ds:uri="http://www.w3.org/XML/1998/namespace"/>
  </ds:schemaRefs>
</ds:datastoreItem>
</file>

<file path=customXml/itemProps4.xml><?xml version="1.0" encoding="utf-8"?>
<ds:datastoreItem xmlns:ds="http://schemas.openxmlformats.org/officeDocument/2006/customXml" ds:itemID="{2D5DBBC3-BCC3-468C-A6AE-CBDDBCA7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22733</CharactersWithSpaces>
  <SharedDoc>false</SharedDoc>
  <HLinks>
    <vt:vector size="174" baseType="variant">
      <vt:variant>
        <vt:i4>4194353</vt:i4>
      </vt:variant>
      <vt:variant>
        <vt:i4>84</vt:i4>
      </vt:variant>
      <vt:variant>
        <vt:i4>0</vt:i4>
      </vt:variant>
      <vt:variant>
        <vt:i4>5</vt:i4>
      </vt:variant>
      <vt:variant>
        <vt:lpwstr>mailto:safeguarding@churchofscotland.org.uk</vt:lpwstr>
      </vt:variant>
      <vt:variant>
        <vt:lpwstr/>
      </vt:variant>
      <vt:variant>
        <vt:i4>8257635</vt:i4>
      </vt:variant>
      <vt:variant>
        <vt:i4>81</vt:i4>
      </vt:variant>
      <vt:variant>
        <vt:i4>0</vt:i4>
      </vt:variant>
      <vt:variant>
        <vt:i4>5</vt:i4>
      </vt:variant>
      <vt:variant>
        <vt:lpwstr>https://www.gov.scot/publications/national-guidance-child-protection-scotland-2021/</vt:lpwstr>
      </vt:variant>
      <vt:variant>
        <vt:lpwstr/>
      </vt:variant>
      <vt:variant>
        <vt:i4>3997759</vt:i4>
      </vt:variant>
      <vt:variant>
        <vt:i4>78</vt:i4>
      </vt:variant>
      <vt:variant>
        <vt:i4>0</vt:i4>
      </vt:variant>
      <vt:variant>
        <vt:i4>5</vt:i4>
      </vt:variant>
      <vt:variant>
        <vt:lpwstr>http://www.legislation.gov.uk/asp/2007/10/contents</vt:lpwstr>
      </vt:variant>
      <vt:variant>
        <vt:lpwstr/>
      </vt:variant>
      <vt:variant>
        <vt:i4>3801201</vt:i4>
      </vt:variant>
      <vt:variant>
        <vt:i4>75</vt:i4>
      </vt:variant>
      <vt:variant>
        <vt:i4>0</vt:i4>
      </vt:variant>
      <vt:variant>
        <vt:i4>5</vt:i4>
      </vt:variant>
      <vt:variant>
        <vt:lpwstr>https://www.churchofscotland.org.uk/about-us/safeguarding-service/safeguarding-handbook/chapter-5-safeguarding-in-practice/social-media-information-and-guidelines</vt:lpwstr>
      </vt:variant>
      <vt:variant>
        <vt:lpwstr/>
      </vt:variant>
      <vt:variant>
        <vt:i4>3014696</vt:i4>
      </vt:variant>
      <vt:variant>
        <vt:i4>72</vt:i4>
      </vt:variant>
      <vt:variant>
        <vt:i4>0</vt:i4>
      </vt:variant>
      <vt:variant>
        <vt:i4>5</vt:i4>
      </vt:variant>
      <vt:variant>
        <vt:lpwstr>https://www.churchofscotland.org.uk/about-us/safeguarding-service/safeguarding-publications</vt:lpwstr>
      </vt:variant>
      <vt:variant>
        <vt:lpwstr/>
      </vt:variant>
      <vt:variant>
        <vt:i4>3735627</vt:i4>
      </vt:variant>
      <vt:variant>
        <vt:i4>69</vt:i4>
      </vt:variant>
      <vt:variant>
        <vt:i4>0</vt:i4>
      </vt:variant>
      <vt:variant>
        <vt:i4>5</vt:i4>
      </vt:variant>
      <vt:variant>
        <vt:lpwstr>https://www.churchofscotland.org.uk/__data/assets/word_doc/0003/93405/form-sg11-safeguarding-audit-checklist-for-congregations-and-presbyteries-2022.docx</vt:lpwstr>
      </vt:variant>
      <vt:variant>
        <vt:lpwstr/>
      </vt:variant>
      <vt:variant>
        <vt:i4>3866631</vt:i4>
      </vt:variant>
      <vt:variant>
        <vt:i4>66</vt:i4>
      </vt:variant>
      <vt:variant>
        <vt:i4>0</vt:i4>
      </vt:variant>
      <vt:variant>
        <vt:i4>5</vt:i4>
      </vt:variant>
      <vt:variant>
        <vt:lpwstr>https://www.churchofscotland.org.uk/__data/assets/word_doc/0004/93406/form-sg7-safeguarding-congregational-register-2022.docx</vt:lpwstr>
      </vt:variant>
      <vt:variant>
        <vt:lpwstr/>
      </vt:variant>
      <vt:variant>
        <vt:i4>5505080</vt:i4>
      </vt:variant>
      <vt:variant>
        <vt:i4>63</vt:i4>
      </vt:variant>
      <vt:variant>
        <vt:i4>0</vt:i4>
      </vt:variant>
      <vt:variant>
        <vt:i4>5</vt:i4>
      </vt:variant>
      <vt:variant>
        <vt:lpwstr>https://www.churchofscotland.org.uk/__data/assets/pdf_file/0005/93371/safeguarding-committee.pdf</vt:lpwstr>
      </vt:variant>
      <vt:variant>
        <vt:lpwstr/>
      </vt:variant>
      <vt:variant>
        <vt:i4>7077921</vt:i4>
      </vt:variant>
      <vt:variant>
        <vt:i4>60</vt:i4>
      </vt:variant>
      <vt:variant>
        <vt:i4>0</vt:i4>
      </vt:variant>
      <vt:variant>
        <vt:i4>5</vt:i4>
      </vt:variant>
      <vt:variant>
        <vt:lpwstr>https://www.churchofscotland.org.uk/about-us/general-assembly/publications</vt:lpwstr>
      </vt:variant>
      <vt:variant>
        <vt:lpwstr/>
      </vt:variant>
      <vt:variant>
        <vt:i4>4980794</vt:i4>
      </vt:variant>
      <vt:variant>
        <vt:i4>57</vt:i4>
      </vt:variant>
      <vt:variant>
        <vt:i4>0</vt:i4>
      </vt:variant>
      <vt:variant>
        <vt:i4>5</vt:i4>
      </vt:variant>
      <vt:variant>
        <vt:lpwstr>https://www.churchofscotland.org.uk/__data/assets/pdf_file/0016/5083/forgiveness_proportionality_2009.pdf</vt:lpwstr>
      </vt:variant>
      <vt:variant>
        <vt:lpwstr/>
      </vt:variant>
      <vt:variant>
        <vt:i4>5570655</vt:i4>
      </vt:variant>
      <vt:variant>
        <vt:i4>54</vt:i4>
      </vt:variant>
      <vt:variant>
        <vt:i4>0</vt:i4>
      </vt:variant>
      <vt:variant>
        <vt:i4>5</vt:i4>
      </vt:variant>
      <vt:variant>
        <vt:lpwstr>https://www.churchofscotland.org.uk/__data/assets/pdf_file/0012/51222/Safeguarding_Act_Safeguarding_Guidance_FINAL_.pdf</vt:lpwstr>
      </vt:variant>
      <vt:variant>
        <vt:lpwstr/>
      </vt:variant>
      <vt:variant>
        <vt:i4>1310817</vt:i4>
      </vt:variant>
      <vt:variant>
        <vt:i4>51</vt:i4>
      </vt:variant>
      <vt:variant>
        <vt:i4>0</vt:i4>
      </vt:variant>
      <vt:variant>
        <vt:i4>5</vt:i4>
      </vt:variant>
      <vt:variant>
        <vt:lpwstr>https://www.churchofscotland.org.uk/__data/assets/pdf_file/0008/96209/2018-act-16-xvi-revised-to-may-2021.pdf</vt:lpwstr>
      </vt:variant>
      <vt:variant>
        <vt:lpwstr/>
      </vt:variant>
      <vt:variant>
        <vt:i4>4194320</vt:i4>
      </vt:variant>
      <vt:variant>
        <vt:i4>48</vt:i4>
      </vt:variant>
      <vt:variant>
        <vt:i4>0</vt:i4>
      </vt:variant>
      <vt:variant>
        <vt:i4>5</vt:i4>
      </vt:variant>
      <vt:variant>
        <vt:lpwstr>https://www.churchofscotland.org.uk/about-us/safeguarding-service/safeguarding-handbook/appendix-7-covenant-of-responsibilities-template-for-worship</vt:lpwstr>
      </vt:variant>
      <vt:variant>
        <vt:lpwstr/>
      </vt:variant>
      <vt:variant>
        <vt:i4>786517</vt:i4>
      </vt:variant>
      <vt:variant>
        <vt:i4>45</vt:i4>
      </vt:variant>
      <vt:variant>
        <vt:i4>0</vt:i4>
      </vt:variant>
      <vt:variant>
        <vt:i4>5</vt:i4>
      </vt:variant>
      <vt:variant>
        <vt:lpwstr>https://www.churchofscotland.org.uk/about-us/safeguarding-service/safeguarding-handbook/appendix-6-international-presbytery-recruitment-and-police-checks</vt:lpwstr>
      </vt:variant>
      <vt:variant>
        <vt:lpwstr/>
      </vt:variant>
      <vt:variant>
        <vt:i4>4391004</vt:i4>
      </vt:variant>
      <vt:variant>
        <vt:i4>42</vt:i4>
      </vt:variant>
      <vt:variant>
        <vt:i4>0</vt:i4>
      </vt:variant>
      <vt:variant>
        <vt:i4>5</vt:i4>
      </vt:variant>
      <vt:variant>
        <vt:lpwstr>https://www.churchofscotland.org.uk/about-us/safeguarding-service/safeguarding-handbook/appendix-5-fact-finding-investigation-model-structure</vt:lpwstr>
      </vt:variant>
      <vt:variant>
        <vt:lpwstr/>
      </vt:variant>
      <vt:variant>
        <vt:i4>3342461</vt:i4>
      </vt:variant>
      <vt:variant>
        <vt:i4>39</vt:i4>
      </vt:variant>
      <vt:variant>
        <vt:i4>0</vt:i4>
      </vt:variant>
      <vt:variant>
        <vt:i4>5</vt:i4>
      </vt:variant>
      <vt:variant>
        <vt:lpwstr>https://www.churchofscotland.org.uk/about-us/safeguarding-service/safeguarding-handbook/appendix-4-legislation-and-further-guidance</vt:lpwstr>
      </vt:variant>
      <vt:variant>
        <vt:lpwstr/>
      </vt:variant>
      <vt:variant>
        <vt:i4>7864359</vt:i4>
      </vt:variant>
      <vt:variant>
        <vt:i4>36</vt:i4>
      </vt:variant>
      <vt:variant>
        <vt:i4>0</vt:i4>
      </vt:variant>
      <vt:variant>
        <vt:i4>5</vt:i4>
      </vt:variant>
      <vt:variant>
        <vt:lpwstr>https://www.churchofscotland.org.uk/about-us/safeguarding-service/safeguarding-handbook/appendix-3-safeguarding-coordinator-job-description</vt:lpwstr>
      </vt:variant>
      <vt:variant>
        <vt:lpwstr/>
      </vt:variant>
      <vt:variant>
        <vt:i4>2883621</vt:i4>
      </vt:variant>
      <vt:variant>
        <vt:i4>33</vt:i4>
      </vt:variant>
      <vt:variant>
        <vt:i4>0</vt:i4>
      </vt:variant>
      <vt:variant>
        <vt:i4>5</vt:i4>
      </vt:variant>
      <vt:variant>
        <vt:lpwstr>https://www.churchofscotland.org.uk/about-us/safeguarding-service/safeguarding-handbook/appendix-2-historical-non-recent-abuse-policy-and-procedure</vt:lpwstr>
      </vt:variant>
      <vt:variant>
        <vt:lpwstr/>
      </vt:variant>
      <vt:variant>
        <vt:i4>5046353</vt:i4>
      </vt:variant>
      <vt:variant>
        <vt:i4>30</vt:i4>
      </vt:variant>
      <vt:variant>
        <vt:i4>0</vt:i4>
      </vt:variant>
      <vt:variant>
        <vt:i4>5</vt:i4>
      </vt:variant>
      <vt:variant>
        <vt:lpwstr>https://www.churchofscotland.org.uk/about-us/safeguarding-service/safeguarding-handbook/appendix-1-code-of-good-safeguarding-practice</vt:lpwstr>
      </vt:variant>
      <vt:variant>
        <vt:lpwstr/>
      </vt:variant>
      <vt:variant>
        <vt:i4>393300</vt:i4>
      </vt:variant>
      <vt:variant>
        <vt:i4>27</vt:i4>
      </vt:variant>
      <vt:variant>
        <vt:i4>0</vt:i4>
      </vt:variant>
      <vt:variant>
        <vt:i4>5</vt:i4>
      </vt:variant>
      <vt:variant>
        <vt:lpwstr>https://www.churchofscotland.org.uk/about-us/safeguarding-service/safeguarding-handbook/chapter-7-domestic-abuse</vt:lpwstr>
      </vt:variant>
      <vt:variant>
        <vt:lpwstr/>
      </vt:variant>
      <vt:variant>
        <vt:i4>196676</vt:i4>
      </vt:variant>
      <vt:variant>
        <vt:i4>24</vt:i4>
      </vt:variant>
      <vt:variant>
        <vt:i4>0</vt:i4>
      </vt:variant>
      <vt:variant>
        <vt:i4>5</vt:i4>
      </vt:variant>
      <vt:variant>
        <vt:lpwstr>https://www.churchofscotland.org.uk/about-us/safeguarding-service/safeguarding-handbook/chapter-6-managing-those-who-pose-a-risk</vt:lpwstr>
      </vt:variant>
      <vt:variant>
        <vt:lpwstr/>
      </vt:variant>
      <vt:variant>
        <vt:i4>4063269</vt:i4>
      </vt:variant>
      <vt:variant>
        <vt:i4>21</vt:i4>
      </vt:variant>
      <vt:variant>
        <vt:i4>0</vt:i4>
      </vt:variant>
      <vt:variant>
        <vt:i4>5</vt:i4>
      </vt:variant>
      <vt:variant>
        <vt:lpwstr>https://www.churchofscotland.org.uk/about-us/safeguarding-service/safeguarding-handbook/chapter-5-safeguarding-in-practice</vt:lpwstr>
      </vt:variant>
      <vt:variant>
        <vt:lpwstr/>
      </vt:variant>
      <vt:variant>
        <vt:i4>7471166</vt:i4>
      </vt:variant>
      <vt:variant>
        <vt:i4>18</vt:i4>
      </vt:variant>
      <vt:variant>
        <vt:i4>0</vt:i4>
      </vt:variant>
      <vt:variant>
        <vt:i4>5</vt:i4>
      </vt:variant>
      <vt:variant>
        <vt:lpwstr>https://www.churchofscotland.org.uk/about-us/safeguarding-service/safeguarding-handbook/chapter-4-safeguarding-training</vt:lpwstr>
      </vt:variant>
      <vt:variant>
        <vt:lpwstr/>
      </vt:variant>
      <vt:variant>
        <vt:i4>7274554</vt:i4>
      </vt:variant>
      <vt:variant>
        <vt:i4>15</vt:i4>
      </vt:variant>
      <vt:variant>
        <vt:i4>0</vt:i4>
      </vt:variant>
      <vt:variant>
        <vt:i4>5</vt:i4>
      </vt:variant>
      <vt:variant>
        <vt:lpwstr>https://www.churchofscotland.org.uk/about-us/safeguarding-service/safeguarding-handbook/chapter-3-safe-recruitment</vt:lpwstr>
      </vt:variant>
      <vt:variant>
        <vt:lpwstr/>
      </vt:variant>
      <vt:variant>
        <vt:i4>8323105</vt:i4>
      </vt:variant>
      <vt:variant>
        <vt:i4>12</vt:i4>
      </vt:variant>
      <vt:variant>
        <vt:i4>0</vt:i4>
      </vt:variant>
      <vt:variant>
        <vt:i4>5</vt:i4>
      </vt:variant>
      <vt:variant>
        <vt:lpwstr>https://www.churchofscotland.org.uk/about-us/safeguarding-service/safeguarding-handbook/chapter-2-protecting-those-at-risk-of-harm</vt:lpwstr>
      </vt:variant>
      <vt:variant>
        <vt:lpwstr/>
      </vt:variant>
      <vt:variant>
        <vt:i4>2556022</vt:i4>
      </vt:variant>
      <vt:variant>
        <vt:i4>9</vt:i4>
      </vt:variant>
      <vt:variant>
        <vt:i4>0</vt:i4>
      </vt:variant>
      <vt:variant>
        <vt:i4>5</vt:i4>
      </vt:variant>
      <vt:variant>
        <vt:lpwstr>https://www.churchofscotland.org.uk/about-us/safeguarding-service/safeguarding-handbook/chapter-1-safeguarding-values-policy-roles</vt:lpwstr>
      </vt:variant>
      <vt:variant>
        <vt:lpwstr/>
      </vt:variant>
      <vt:variant>
        <vt:i4>3670051</vt:i4>
      </vt:variant>
      <vt:variant>
        <vt:i4>6</vt:i4>
      </vt:variant>
      <vt:variant>
        <vt:i4>0</vt:i4>
      </vt:variant>
      <vt:variant>
        <vt:i4>5</vt:i4>
      </vt:variant>
      <vt:variant>
        <vt:lpwstr>https://www.churchofscotland.org.uk/about-us/safeguarding-service/safeguarding-handbook</vt:lpwstr>
      </vt:variant>
      <vt:variant>
        <vt:lpwstr/>
      </vt:variant>
      <vt:variant>
        <vt:i4>7274554</vt:i4>
      </vt:variant>
      <vt:variant>
        <vt:i4>3</vt:i4>
      </vt:variant>
      <vt:variant>
        <vt:i4>0</vt:i4>
      </vt:variant>
      <vt:variant>
        <vt:i4>5</vt:i4>
      </vt:variant>
      <vt:variant>
        <vt:lpwstr>https://www.churchofscotland.org.uk/about-us/safeguarding-service/safeguarding-handbook/chapter-3-safe-recruitment</vt:lpwstr>
      </vt:variant>
      <vt:variant>
        <vt:lpwstr/>
      </vt:variant>
      <vt:variant>
        <vt:i4>2818152</vt:i4>
      </vt:variant>
      <vt:variant>
        <vt:i4>0</vt:i4>
      </vt:variant>
      <vt:variant>
        <vt:i4>0</vt:i4>
      </vt:variant>
      <vt:variant>
        <vt:i4>5</vt:i4>
      </vt:variant>
      <vt:variant>
        <vt:lpwstr>https://www.churchofscotland.org.uk/about-us/safeguarding-service/training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Verita</dc:creator>
  <cp:keywords/>
  <dc:description/>
  <cp:lastModifiedBy>Maye, Noelle</cp:lastModifiedBy>
  <cp:revision>2</cp:revision>
  <dcterms:created xsi:type="dcterms:W3CDTF">2025-04-01T10:49:00Z</dcterms:created>
  <dcterms:modified xsi:type="dcterms:W3CDTF">2025-04-01T10:49:00Z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0x010100FA13121D90152348ABE4104126D2674C</vt:lpwstr>
  </property>
</Properties>
</file>