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EEED" w14:textId="77777777" w:rsidR="00C32724" w:rsidRPr="00C9602C" w:rsidRDefault="00C32724" w:rsidP="00A165FE">
      <w:pPr>
        <w:jc w:val="both"/>
      </w:pPr>
      <w:r w:rsidRPr="00C9602C">
        <w:t>T</w:t>
      </w:r>
      <w:r w:rsidR="00BC4DB4" w:rsidRPr="00C9602C">
        <w:t xml:space="preserve">his form is </w:t>
      </w:r>
      <w:r w:rsidR="009241A4">
        <w:t xml:space="preserve">to be completed and submitted to </w:t>
      </w:r>
      <w:r w:rsidR="00BC09D5">
        <w:t xml:space="preserve">Daran Golby, Ministries Development Manager, </w:t>
      </w:r>
      <w:hyperlink r:id="rId8" w:history="1">
        <w:r w:rsidR="00BC09D5" w:rsidRPr="002940E0">
          <w:rPr>
            <w:rStyle w:val="Hyperlink"/>
          </w:rPr>
          <w:t>DGolby@churchofscotland.org.uk</w:t>
        </w:r>
      </w:hyperlink>
      <w:r w:rsidR="00BC09D5">
        <w:t xml:space="preserve"> </w:t>
      </w:r>
      <w:r w:rsidR="009241A4">
        <w:t xml:space="preserve">for the application of </w:t>
      </w:r>
      <w:r w:rsidR="00F832BE" w:rsidRPr="00C9602C">
        <w:t>Interim</w:t>
      </w:r>
      <w:r w:rsidR="001E2650" w:rsidRPr="00C9602C">
        <w:t xml:space="preserve"> </w:t>
      </w:r>
      <w:r w:rsidR="00F832BE" w:rsidRPr="00C9602C">
        <w:t xml:space="preserve">Ministry, </w:t>
      </w:r>
      <w:r w:rsidR="001E2650" w:rsidRPr="00C9602C">
        <w:t>Transition</w:t>
      </w:r>
      <w:r w:rsidR="00AA1084" w:rsidRPr="00C9602C">
        <w:t xml:space="preserve"> </w:t>
      </w:r>
      <w:proofErr w:type="gramStart"/>
      <w:r w:rsidR="00AA1084" w:rsidRPr="00C9602C">
        <w:t>Ministry</w:t>
      </w:r>
      <w:proofErr w:type="gramEnd"/>
      <w:r w:rsidR="00796B4D" w:rsidRPr="00C9602C">
        <w:t xml:space="preserve"> or </w:t>
      </w:r>
      <w:r w:rsidR="00F832BE" w:rsidRPr="00C9602C">
        <w:t>Interim Ministry Accompaniment (IMA)</w:t>
      </w:r>
      <w:r w:rsidR="00AA1084" w:rsidRPr="00C9602C">
        <w:t>.</w:t>
      </w:r>
    </w:p>
    <w:p w14:paraId="45E8E4DF" w14:textId="77777777" w:rsidR="009241A4" w:rsidRDefault="00C32724" w:rsidP="00A165FE">
      <w:pPr>
        <w:jc w:val="both"/>
      </w:pPr>
      <w:r w:rsidRPr="00C9602C">
        <w:t>P</w:t>
      </w:r>
      <w:r w:rsidR="009241A4">
        <w:t>lease:</w:t>
      </w:r>
    </w:p>
    <w:p w14:paraId="12A112A3" w14:textId="77777777" w:rsidR="00F832BE" w:rsidRDefault="00C32724" w:rsidP="009241A4">
      <w:pPr>
        <w:numPr>
          <w:ilvl w:val="0"/>
          <w:numId w:val="26"/>
        </w:numPr>
        <w:jc w:val="both"/>
      </w:pPr>
      <w:r w:rsidRPr="00C9602C">
        <w:t>provide</w:t>
      </w:r>
      <w:r w:rsidR="00AA1084" w:rsidRPr="00C9602C">
        <w:t xml:space="preserve"> as much </w:t>
      </w:r>
      <w:r w:rsidRPr="00C9602C">
        <w:t>information</w:t>
      </w:r>
      <w:r w:rsidR="00AA1084" w:rsidRPr="00C9602C">
        <w:t xml:space="preserve"> as possible</w:t>
      </w:r>
      <w:r w:rsidRPr="00C9602C">
        <w:t xml:space="preserve"> to each </w:t>
      </w:r>
      <w:r w:rsidR="007A13D5" w:rsidRPr="00C9602C">
        <w:t>question</w:t>
      </w:r>
      <w:r w:rsidRPr="00C9602C">
        <w:t xml:space="preserve"> below, including supplementary</w:t>
      </w:r>
      <w:r w:rsidR="00EB4BD3" w:rsidRPr="00C9602C">
        <w:t xml:space="preserve"> paperwork where appropriate,</w:t>
      </w:r>
      <w:r w:rsidRPr="00C9602C">
        <w:t xml:space="preserve"> </w:t>
      </w:r>
      <w:proofErr w:type="gramStart"/>
      <w:r w:rsidRPr="00C9602C">
        <w:t>e</w:t>
      </w:r>
      <w:r w:rsidR="00A07D30" w:rsidRPr="00C9602C">
        <w:t>.g.</w:t>
      </w:r>
      <w:proofErr w:type="gramEnd"/>
      <w:r w:rsidR="000140B9" w:rsidRPr="00C9602C">
        <w:t xml:space="preserve"> Superintendence</w:t>
      </w:r>
      <w:r w:rsidR="00831157" w:rsidRPr="00C9602C">
        <w:t xml:space="preserve"> Report.</w:t>
      </w:r>
    </w:p>
    <w:p w14:paraId="48549F9A" w14:textId="77777777" w:rsidR="009241A4" w:rsidRPr="00C9602C" w:rsidRDefault="009241A4" w:rsidP="009241A4">
      <w:pPr>
        <w:numPr>
          <w:ilvl w:val="0"/>
          <w:numId w:val="26"/>
        </w:numPr>
        <w:jc w:val="both"/>
      </w:pPr>
      <w:r>
        <w:t>read the summary definitions of each form of interim ministry (Appendix 1) before completing the application.</w:t>
      </w:r>
    </w:p>
    <w:p w14:paraId="717BAD1C" w14:textId="77777777" w:rsidR="00F832BE" w:rsidRDefault="00F832BE" w:rsidP="009241A4">
      <w:pPr>
        <w:pStyle w:val="ListParagraph"/>
        <w:numPr>
          <w:ilvl w:val="0"/>
          <w:numId w:val="26"/>
        </w:numPr>
        <w:jc w:val="both"/>
      </w:pPr>
      <w:r w:rsidRPr="00C9602C">
        <w:t xml:space="preserve">note that </w:t>
      </w:r>
      <w:r w:rsidR="00831157" w:rsidRPr="00C9602C">
        <w:t>this form</w:t>
      </w:r>
      <w:r w:rsidR="00C32724" w:rsidRPr="00C9602C">
        <w:t xml:space="preserve"> refers to ‘</w:t>
      </w:r>
      <w:r w:rsidRPr="00C9602C">
        <w:rPr>
          <w:i/>
        </w:rPr>
        <w:t>ministry</w:t>
      </w:r>
      <w:r w:rsidR="00C32724" w:rsidRPr="00C9602C">
        <w:t>’ as</w:t>
      </w:r>
      <w:r w:rsidR="00276720" w:rsidRPr="00C9602C">
        <w:t xml:space="preserve"> a collective term for </w:t>
      </w:r>
      <w:r w:rsidR="00831157" w:rsidRPr="00C9602C">
        <w:t>Interim</w:t>
      </w:r>
      <w:r w:rsidR="00276720" w:rsidRPr="00C9602C">
        <w:t xml:space="preserve"> Ministry</w:t>
      </w:r>
      <w:r w:rsidR="00831157" w:rsidRPr="00C9602C">
        <w:t xml:space="preserve">, Transition </w:t>
      </w:r>
      <w:proofErr w:type="gramStart"/>
      <w:r w:rsidR="00276720" w:rsidRPr="00C9602C">
        <w:t>Ministry</w:t>
      </w:r>
      <w:proofErr w:type="gramEnd"/>
      <w:r w:rsidR="00276720" w:rsidRPr="00C9602C">
        <w:t xml:space="preserve"> </w:t>
      </w:r>
      <w:r w:rsidR="00EB4BD3" w:rsidRPr="00C9602C">
        <w:t>and</w:t>
      </w:r>
      <w:r w:rsidR="00831157" w:rsidRPr="00C9602C">
        <w:t xml:space="preserve"> </w:t>
      </w:r>
      <w:r w:rsidR="00276720" w:rsidRPr="00C9602C">
        <w:t>Interim M</w:t>
      </w:r>
      <w:r w:rsidR="00831157" w:rsidRPr="00C9602C">
        <w:t>inistry</w:t>
      </w:r>
      <w:r w:rsidR="00276720" w:rsidRPr="00C9602C">
        <w:t xml:space="preserve"> Accompaniment</w:t>
      </w:r>
      <w:r w:rsidR="00EB4BD3" w:rsidRPr="00C9602C">
        <w:t xml:space="preserve"> (IMA)</w:t>
      </w:r>
      <w:r w:rsidR="00831157" w:rsidRPr="00C9602C">
        <w:t xml:space="preserve">. </w:t>
      </w:r>
    </w:p>
    <w:p w14:paraId="30AD0708" w14:textId="77777777" w:rsidR="009241A4" w:rsidRDefault="009241A4" w:rsidP="009241A4">
      <w:pPr>
        <w:pStyle w:val="ListParagraph"/>
        <w:jc w:val="both"/>
      </w:pPr>
    </w:p>
    <w:p w14:paraId="78F37B1F" w14:textId="77777777" w:rsidR="009241A4" w:rsidRPr="00C9602C" w:rsidRDefault="009241A4" w:rsidP="009241A4">
      <w:pPr>
        <w:pStyle w:val="ListParagraph"/>
        <w:jc w:val="center"/>
      </w:pPr>
      <w:r>
        <w:t>Thank you!</w:t>
      </w:r>
    </w:p>
    <w:p w14:paraId="2FC73D76" w14:textId="77777777" w:rsidR="00831157" w:rsidRPr="00C9602C" w:rsidRDefault="00831157" w:rsidP="00831157">
      <w:pPr>
        <w:pStyle w:val="ListParagraph"/>
        <w:pBdr>
          <w:bottom w:val="single" w:sz="4" w:space="1" w:color="auto"/>
        </w:pBdr>
        <w:ind w:left="0"/>
      </w:pPr>
    </w:p>
    <w:p w14:paraId="098DB29C" w14:textId="77777777" w:rsidR="001212BF" w:rsidRPr="00C9602C" w:rsidRDefault="001212BF" w:rsidP="001212BF">
      <w:r w:rsidRPr="00C9602C">
        <w:t xml:space="preserve">The </w:t>
      </w:r>
      <w:r w:rsidR="00C32724" w:rsidRPr="00C9602C">
        <w:t xml:space="preserve">following </w:t>
      </w:r>
      <w:r w:rsidRPr="00C9602C">
        <w:t xml:space="preserve">questions </w:t>
      </w:r>
      <w:r w:rsidR="00C32724" w:rsidRPr="00C9602C">
        <w:t>should be completed by a representative of Presbytery, e.g.,   Ministries Convener, Interim Moderator or as advised by the Presbytery Clerk.</w:t>
      </w:r>
    </w:p>
    <w:p w14:paraId="1C09BCE0" w14:textId="77777777" w:rsidR="00EB3E59" w:rsidRPr="00C9602C" w:rsidRDefault="001212BF" w:rsidP="00EB3E59">
      <w:pPr>
        <w:pStyle w:val="ListParagraph"/>
        <w:numPr>
          <w:ilvl w:val="0"/>
          <w:numId w:val="15"/>
        </w:numPr>
      </w:pPr>
      <w:r w:rsidRPr="00C9602C">
        <w:t xml:space="preserve">Name of </w:t>
      </w:r>
      <w:r w:rsidR="008479FD" w:rsidRPr="00C9602C">
        <w:t>Congregation(</w:t>
      </w:r>
      <w:r w:rsidR="00DE46CC" w:rsidRPr="00C9602C">
        <w:t>s)</w:t>
      </w:r>
      <w:r w:rsidR="00687E0A" w:rsidRPr="00C9602C">
        <w:t>.</w:t>
      </w:r>
    </w:p>
    <w:p w14:paraId="3C9FABAD" w14:textId="77777777" w:rsidR="004E5AE7" w:rsidRPr="00C9602C" w:rsidRDefault="004E5AE7" w:rsidP="00DE46CC">
      <w:pPr>
        <w:pStyle w:val="ListParagraph"/>
        <w:pBdr>
          <w:top w:val="single" w:sz="4" w:space="1" w:color="auto"/>
          <w:left w:val="single" w:sz="4" w:space="4" w:color="auto"/>
          <w:bottom w:val="single" w:sz="4" w:space="1" w:color="auto"/>
          <w:right w:val="single" w:sz="4" w:space="4" w:color="auto"/>
        </w:pBdr>
        <w:ind w:left="360"/>
      </w:pPr>
    </w:p>
    <w:p w14:paraId="5489DE91" w14:textId="77777777" w:rsidR="004E5AE7" w:rsidRDefault="004E5AE7" w:rsidP="00DE46CC">
      <w:pPr>
        <w:pStyle w:val="ListParagraph"/>
        <w:pBdr>
          <w:top w:val="single" w:sz="4" w:space="1" w:color="auto"/>
          <w:left w:val="single" w:sz="4" w:space="4" w:color="auto"/>
          <w:bottom w:val="single" w:sz="4" w:space="1" w:color="auto"/>
          <w:right w:val="single" w:sz="4" w:space="4" w:color="auto"/>
        </w:pBdr>
        <w:ind w:left="360"/>
      </w:pPr>
      <w:r w:rsidRPr="00C9602C">
        <w:t>Congregation</w:t>
      </w:r>
      <w:r w:rsidR="004E7839" w:rsidRPr="00C9602C">
        <w:t>(s</w:t>
      </w:r>
      <w:r w:rsidR="00B83E3E" w:rsidRPr="00C9602C">
        <w:t>)</w:t>
      </w:r>
      <w:r w:rsidRPr="00C9602C">
        <w:t xml:space="preserve">:  </w:t>
      </w:r>
    </w:p>
    <w:p w14:paraId="482C4EE5" w14:textId="77777777" w:rsidR="007F0B77" w:rsidRPr="00C9602C" w:rsidRDefault="007F0B77" w:rsidP="00DE46CC">
      <w:pPr>
        <w:pStyle w:val="ListParagraph"/>
        <w:pBdr>
          <w:top w:val="single" w:sz="4" w:space="1" w:color="auto"/>
          <w:left w:val="single" w:sz="4" w:space="4" w:color="auto"/>
          <w:bottom w:val="single" w:sz="4" w:space="1" w:color="auto"/>
          <w:right w:val="single" w:sz="4" w:space="4" w:color="auto"/>
        </w:pBdr>
        <w:ind w:left="360"/>
      </w:pPr>
    </w:p>
    <w:p w14:paraId="66DB8872" w14:textId="77777777" w:rsidR="00DE46CC" w:rsidRPr="00C9602C" w:rsidRDefault="00DE46CC" w:rsidP="0047054C">
      <w:pPr>
        <w:pStyle w:val="ListParagraph"/>
        <w:pBdr>
          <w:top w:val="single" w:sz="4" w:space="1" w:color="auto"/>
          <w:left w:val="single" w:sz="4" w:space="4" w:color="auto"/>
          <w:bottom w:val="single" w:sz="4" w:space="1" w:color="auto"/>
          <w:right w:val="single" w:sz="4" w:space="4" w:color="auto"/>
        </w:pBdr>
        <w:tabs>
          <w:tab w:val="left" w:pos="993"/>
        </w:tabs>
        <w:ind w:left="360"/>
      </w:pPr>
    </w:p>
    <w:p w14:paraId="0F0E74C7" w14:textId="77777777" w:rsidR="003861D0" w:rsidRPr="00C9602C" w:rsidRDefault="003861D0" w:rsidP="003861D0">
      <w:pPr>
        <w:pStyle w:val="ListParagraph"/>
        <w:ind w:left="1080"/>
      </w:pPr>
    </w:p>
    <w:p w14:paraId="38A2B755" w14:textId="77777777" w:rsidR="00EB3E59" w:rsidRPr="00C9602C" w:rsidRDefault="00AD4F94" w:rsidP="00EB3E59">
      <w:pPr>
        <w:pStyle w:val="ListParagraph"/>
        <w:numPr>
          <w:ilvl w:val="0"/>
          <w:numId w:val="15"/>
        </w:numPr>
      </w:pPr>
      <w:r w:rsidRPr="00C9602C">
        <w:t>Name of Presbytery and Presbytery Com</w:t>
      </w:r>
      <w:r w:rsidR="00F832BE" w:rsidRPr="00C9602C">
        <w:t>mittee who</w:t>
      </w:r>
      <w:r w:rsidR="00EB4BD3" w:rsidRPr="00C9602C">
        <w:t xml:space="preserve"> has</w:t>
      </w:r>
      <w:r w:rsidR="00F832BE" w:rsidRPr="00C9602C">
        <w:t xml:space="preserve"> oversight </w:t>
      </w:r>
      <w:r w:rsidR="00DE46CC" w:rsidRPr="00C9602C">
        <w:t xml:space="preserve">of this </w:t>
      </w:r>
      <w:r w:rsidR="00EB4BD3" w:rsidRPr="00C9602C">
        <w:t>application</w:t>
      </w:r>
      <w:r w:rsidR="00687E0A" w:rsidRPr="00C9602C">
        <w:t>.</w:t>
      </w:r>
    </w:p>
    <w:p w14:paraId="556004D4" w14:textId="77777777" w:rsidR="004E5AE7" w:rsidRPr="00C9602C" w:rsidRDefault="004E5AE7" w:rsidP="00DE46CC">
      <w:pPr>
        <w:pStyle w:val="ListParagraph"/>
        <w:pBdr>
          <w:top w:val="single" w:sz="4" w:space="1" w:color="auto"/>
          <w:left w:val="single" w:sz="4" w:space="4" w:color="auto"/>
          <w:bottom w:val="single" w:sz="4" w:space="1" w:color="auto"/>
          <w:right w:val="single" w:sz="4" w:space="4" w:color="auto"/>
        </w:pBdr>
        <w:ind w:left="360"/>
      </w:pPr>
    </w:p>
    <w:p w14:paraId="5FA627C2" w14:textId="77777777" w:rsidR="004E7839" w:rsidRPr="00C9602C" w:rsidRDefault="004E7839" w:rsidP="00DE46CC">
      <w:pPr>
        <w:pStyle w:val="ListParagraph"/>
        <w:pBdr>
          <w:top w:val="single" w:sz="4" w:space="1" w:color="auto"/>
          <w:left w:val="single" w:sz="4" w:space="4" w:color="auto"/>
          <w:bottom w:val="single" w:sz="4" w:space="1" w:color="auto"/>
          <w:right w:val="single" w:sz="4" w:space="4" w:color="auto"/>
        </w:pBdr>
        <w:ind w:left="360"/>
      </w:pPr>
      <w:r w:rsidRPr="00C9602C">
        <w:t>Presbytery:</w:t>
      </w:r>
    </w:p>
    <w:p w14:paraId="04502927" w14:textId="77777777" w:rsidR="004E5AE7" w:rsidRPr="00C9602C" w:rsidRDefault="004E5AE7" w:rsidP="00DE46CC">
      <w:pPr>
        <w:pStyle w:val="ListParagraph"/>
        <w:pBdr>
          <w:top w:val="single" w:sz="4" w:space="1" w:color="auto"/>
          <w:left w:val="single" w:sz="4" w:space="4" w:color="auto"/>
          <w:bottom w:val="single" w:sz="4" w:space="1" w:color="auto"/>
          <w:right w:val="single" w:sz="4" w:space="4" w:color="auto"/>
        </w:pBdr>
        <w:ind w:left="360"/>
      </w:pPr>
    </w:p>
    <w:p w14:paraId="12477152" w14:textId="77777777" w:rsidR="00EB4BD3" w:rsidRPr="00C9602C" w:rsidRDefault="004E5AE7" w:rsidP="00DE46CC">
      <w:pPr>
        <w:pStyle w:val="ListParagraph"/>
        <w:pBdr>
          <w:top w:val="single" w:sz="4" w:space="1" w:color="auto"/>
          <w:left w:val="single" w:sz="4" w:space="4" w:color="auto"/>
          <w:bottom w:val="single" w:sz="4" w:space="1" w:color="auto"/>
          <w:right w:val="single" w:sz="4" w:space="4" w:color="auto"/>
        </w:pBdr>
        <w:ind w:left="360"/>
      </w:pPr>
      <w:r w:rsidRPr="00C9602C">
        <w:t>Presbytery Committee who has oversight</w:t>
      </w:r>
      <w:r w:rsidR="00F34282">
        <w:t xml:space="preserve"> for this application and, if approved, the plac</w:t>
      </w:r>
      <w:r w:rsidR="007F0B77">
        <w:t>e</w:t>
      </w:r>
      <w:r w:rsidR="00F34282">
        <w:t>ment</w:t>
      </w:r>
      <w:r w:rsidRPr="00C9602C">
        <w:t xml:space="preserve">:  </w:t>
      </w:r>
    </w:p>
    <w:p w14:paraId="59D31A73" w14:textId="77777777" w:rsidR="004E5AE7" w:rsidRPr="00C9602C" w:rsidRDefault="004E5AE7" w:rsidP="00DE46CC">
      <w:pPr>
        <w:pStyle w:val="ListParagraph"/>
        <w:pBdr>
          <w:top w:val="single" w:sz="4" w:space="1" w:color="auto"/>
          <w:left w:val="single" w:sz="4" w:space="4" w:color="auto"/>
          <w:bottom w:val="single" w:sz="4" w:space="1" w:color="auto"/>
          <w:right w:val="single" w:sz="4" w:space="4" w:color="auto"/>
        </w:pBdr>
        <w:ind w:left="360"/>
      </w:pPr>
    </w:p>
    <w:p w14:paraId="12AA8872" w14:textId="77777777" w:rsidR="00DE46CC" w:rsidRPr="00C9602C" w:rsidRDefault="00DE46CC" w:rsidP="00DE46CC">
      <w:pPr>
        <w:pStyle w:val="ListParagraph"/>
        <w:pBdr>
          <w:top w:val="single" w:sz="4" w:space="1" w:color="auto"/>
          <w:left w:val="single" w:sz="4" w:space="4" w:color="auto"/>
          <w:bottom w:val="single" w:sz="4" w:space="1" w:color="auto"/>
          <w:right w:val="single" w:sz="4" w:space="4" w:color="auto"/>
        </w:pBdr>
        <w:ind w:left="360"/>
      </w:pPr>
    </w:p>
    <w:p w14:paraId="334128A6" w14:textId="77777777" w:rsidR="003861D0" w:rsidRPr="00C9602C" w:rsidRDefault="003861D0" w:rsidP="001B1891">
      <w:pPr>
        <w:pStyle w:val="ListParagraph"/>
        <w:ind w:left="0"/>
      </w:pPr>
    </w:p>
    <w:p w14:paraId="65C13AB9" w14:textId="77777777" w:rsidR="00EB3E59" w:rsidRPr="00C9602C" w:rsidRDefault="00B73961" w:rsidP="00EB3E59">
      <w:pPr>
        <w:pStyle w:val="ListParagraph"/>
        <w:numPr>
          <w:ilvl w:val="0"/>
          <w:numId w:val="15"/>
        </w:numPr>
      </w:pPr>
      <w:r w:rsidRPr="00C9602C">
        <w:t xml:space="preserve">Outline as fully as possible the background to this situation and the reason for </w:t>
      </w:r>
      <w:r w:rsidR="0047054C" w:rsidRPr="00C9602C">
        <w:t>this application</w:t>
      </w:r>
      <w:r w:rsidRPr="00C9602C">
        <w:t>. Where there is an existing vacancy, please include information about vacancy dates and causes of the vacancy (translation, retirement, severing of pastoral tie etc.).</w:t>
      </w:r>
    </w:p>
    <w:p w14:paraId="40F6C3EB" w14:textId="77777777" w:rsidR="007F0B77" w:rsidRDefault="007F0B77" w:rsidP="006714E4">
      <w:pPr>
        <w:pStyle w:val="ListParagraph"/>
        <w:pBdr>
          <w:top w:val="single" w:sz="4" w:space="1" w:color="auto"/>
          <w:left w:val="single" w:sz="4" w:space="0" w:color="auto"/>
          <w:bottom w:val="single" w:sz="4" w:space="1" w:color="auto"/>
          <w:right w:val="single" w:sz="4" w:space="4" w:color="auto"/>
        </w:pBdr>
        <w:ind w:left="284"/>
      </w:pPr>
    </w:p>
    <w:p w14:paraId="55C6D9BF" w14:textId="77777777" w:rsidR="007F0B77" w:rsidRDefault="007F0B77" w:rsidP="006714E4">
      <w:pPr>
        <w:pStyle w:val="ListParagraph"/>
        <w:pBdr>
          <w:top w:val="single" w:sz="4" w:space="1" w:color="auto"/>
          <w:left w:val="single" w:sz="4" w:space="0" w:color="auto"/>
          <w:bottom w:val="single" w:sz="4" w:space="1" w:color="auto"/>
          <w:right w:val="single" w:sz="4" w:space="4" w:color="auto"/>
        </w:pBdr>
        <w:ind w:left="284"/>
      </w:pPr>
    </w:p>
    <w:p w14:paraId="489C6A40" w14:textId="77777777" w:rsidR="003861D0" w:rsidRDefault="003861D0" w:rsidP="00B73961">
      <w:pPr>
        <w:pStyle w:val="ListParagraph"/>
        <w:ind w:left="0"/>
      </w:pPr>
    </w:p>
    <w:p w14:paraId="33A4E860" w14:textId="77777777" w:rsidR="00573F44" w:rsidRDefault="00573F44" w:rsidP="00B73961">
      <w:pPr>
        <w:pStyle w:val="ListParagraph"/>
        <w:ind w:left="0"/>
      </w:pPr>
    </w:p>
    <w:p w14:paraId="58737D85" w14:textId="77777777" w:rsidR="001212BF" w:rsidRPr="00C9602C" w:rsidRDefault="00276720" w:rsidP="00906206">
      <w:pPr>
        <w:pStyle w:val="ListParagraph"/>
        <w:numPr>
          <w:ilvl w:val="0"/>
          <w:numId w:val="15"/>
        </w:numPr>
      </w:pPr>
      <w:r w:rsidRPr="00C9602C">
        <w:t>If any, w</w:t>
      </w:r>
      <w:r w:rsidR="001212BF" w:rsidRPr="00C9602C">
        <w:t>hat steps have been taken so far to address the issues o</w:t>
      </w:r>
      <w:r w:rsidR="00DE46CC" w:rsidRPr="00C9602C">
        <w:t>utlined above?  Please list the</w:t>
      </w:r>
      <w:r w:rsidRPr="00C9602C">
        <w:t xml:space="preserve"> </w:t>
      </w:r>
      <w:r w:rsidR="00DE46CC" w:rsidRPr="00C9602C">
        <w:t>people involved</w:t>
      </w:r>
      <w:r w:rsidR="001212BF" w:rsidRPr="00C9602C">
        <w:t xml:space="preserve"> and any Presbytery or National Committees involved.</w:t>
      </w:r>
      <w:r w:rsidR="004E5AE7" w:rsidRPr="00C9602C">
        <w:t xml:space="preserve"> (</w:t>
      </w:r>
      <w:proofErr w:type="gramStart"/>
      <w:r w:rsidR="004E5AE7" w:rsidRPr="00C9602C">
        <w:t>ie</w:t>
      </w:r>
      <w:proofErr w:type="gramEnd"/>
      <w:r w:rsidR="004E5AE7" w:rsidRPr="00C9602C">
        <w:t xml:space="preserve"> Place for Hope)</w:t>
      </w:r>
    </w:p>
    <w:p w14:paraId="61A33E91" w14:textId="77777777" w:rsidR="00DE46CC" w:rsidRDefault="00DE46CC" w:rsidP="006714E4">
      <w:pPr>
        <w:pStyle w:val="ListParagraph"/>
        <w:pBdr>
          <w:top w:val="single" w:sz="4" w:space="1" w:color="auto"/>
          <w:left w:val="single" w:sz="4" w:space="0" w:color="auto"/>
          <w:bottom w:val="single" w:sz="4" w:space="1" w:color="auto"/>
          <w:right w:val="single" w:sz="4" w:space="4" w:color="auto"/>
        </w:pBdr>
        <w:ind w:left="284"/>
      </w:pPr>
    </w:p>
    <w:p w14:paraId="4EA4260E" w14:textId="77777777" w:rsidR="007F0B77" w:rsidRDefault="007F0B77" w:rsidP="006714E4">
      <w:pPr>
        <w:pStyle w:val="ListParagraph"/>
        <w:pBdr>
          <w:top w:val="single" w:sz="4" w:space="1" w:color="auto"/>
          <w:left w:val="single" w:sz="4" w:space="0" w:color="auto"/>
          <w:bottom w:val="single" w:sz="4" w:space="1" w:color="auto"/>
          <w:right w:val="single" w:sz="4" w:space="4" w:color="auto"/>
        </w:pBdr>
        <w:ind w:left="284"/>
      </w:pPr>
    </w:p>
    <w:p w14:paraId="0A54B7B6" w14:textId="77777777" w:rsidR="007F0B77" w:rsidRDefault="007F0B77" w:rsidP="006714E4">
      <w:pPr>
        <w:pStyle w:val="ListParagraph"/>
        <w:pBdr>
          <w:top w:val="single" w:sz="4" w:space="1" w:color="auto"/>
          <w:left w:val="single" w:sz="4" w:space="0" w:color="auto"/>
          <w:bottom w:val="single" w:sz="4" w:space="1" w:color="auto"/>
          <w:right w:val="single" w:sz="4" w:space="4" w:color="auto"/>
        </w:pBdr>
        <w:ind w:left="284"/>
      </w:pPr>
    </w:p>
    <w:p w14:paraId="6F1885AD" w14:textId="77777777" w:rsidR="007F0B77" w:rsidRDefault="007F0B77" w:rsidP="006714E4">
      <w:pPr>
        <w:pStyle w:val="ListParagraph"/>
        <w:pBdr>
          <w:top w:val="single" w:sz="4" w:space="1" w:color="auto"/>
          <w:left w:val="single" w:sz="4" w:space="0" w:color="auto"/>
          <w:bottom w:val="single" w:sz="4" w:space="1" w:color="auto"/>
          <w:right w:val="single" w:sz="4" w:space="4" w:color="auto"/>
        </w:pBdr>
        <w:ind w:left="284"/>
      </w:pPr>
    </w:p>
    <w:p w14:paraId="1ACD1F68" w14:textId="77777777" w:rsidR="007F0B77" w:rsidRPr="00C9602C" w:rsidRDefault="007F0B77" w:rsidP="006714E4">
      <w:pPr>
        <w:pStyle w:val="ListParagraph"/>
        <w:pBdr>
          <w:top w:val="single" w:sz="4" w:space="1" w:color="auto"/>
          <w:left w:val="single" w:sz="4" w:space="0" w:color="auto"/>
          <w:bottom w:val="single" w:sz="4" w:space="1" w:color="auto"/>
          <w:right w:val="single" w:sz="4" w:space="4" w:color="auto"/>
        </w:pBdr>
        <w:ind w:left="284"/>
      </w:pPr>
    </w:p>
    <w:p w14:paraId="4A3A9F70" w14:textId="77777777" w:rsidR="000F2635" w:rsidRDefault="000F2635" w:rsidP="00DE46CC">
      <w:pPr>
        <w:pStyle w:val="ListParagraph"/>
        <w:ind w:left="1080"/>
        <w:rPr>
          <w:b/>
        </w:rPr>
      </w:pPr>
    </w:p>
    <w:p w14:paraId="4603708A" w14:textId="77777777" w:rsidR="001212BF" w:rsidRPr="00C9602C" w:rsidRDefault="006643A0" w:rsidP="006F2BC6">
      <w:pPr>
        <w:pStyle w:val="ListParagraph"/>
        <w:numPr>
          <w:ilvl w:val="0"/>
          <w:numId w:val="15"/>
        </w:numPr>
      </w:pPr>
      <w:r>
        <w:t xml:space="preserve">Having read the summary of definitions in Appendix 1, please indicate, if known, which form of interim ministry you are applying for? If you are unsure, please indicate if you would like to discuss further with </w:t>
      </w:r>
      <w:r w:rsidR="00BC09D5">
        <w:t>Daran Golby, Ministries Development Manager</w:t>
      </w:r>
      <w:r>
        <w:t>.</w:t>
      </w:r>
    </w:p>
    <w:p w14:paraId="0D014AB5" w14:textId="77777777" w:rsidR="00DE46CC" w:rsidRDefault="00DE46CC" w:rsidP="00DE46CC">
      <w:pPr>
        <w:pStyle w:val="ListParagraph"/>
        <w:pBdr>
          <w:top w:val="single" w:sz="4" w:space="1" w:color="auto"/>
          <w:left w:val="single" w:sz="4" w:space="24" w:color="auto"/>
          <w:bottom w:val="single" w:sz="4" w:space="1" w:color="auto"/>
          <w:right w:val="single" w:sz="4" w:space="4" w:color="auto"/>
        </w:pBdr>
      </w:pPr>
    </w:p>
    <w:p w14:paraId="059BBCCD" w14:textId="77777777" w:rsidR="007F0B77" w:rsidRDefault="007F0B77" w:rsidP="00DE46CC">
      <w:pPr>
        <w:pStyle w:val="ListParagraph"/>
        <w:pBdr>
          <w:top w:val="single" w:sz="4" w:space="1" w:color="auto"/>
          <w:left w:val="single" w:sz="4" w:space="24" w:color="auto"/>
          <w:bottom w:val="single" w:sz="4" w:space="1" w:color="auto"/>
          <w:right w:val="single" w:sz="4" w:space="4" w:color="auto"/>
        </w:pBdr>
      </w:pPr>
    </w:p>
    <w:p w14:paraId="42A6BD0B" w14:textId="77777777" w:rsidR="007F0B77" w:rsidRDefault="007F0B77" w:rsidP="00DE46CC">
      <w:pPr>
        <w:pStyle w:val="ListParagraph"/>
        <w:pBdr>
          <w:top w:val="single" w:sz="4" w:space="1" w:color="auto"/>
          <w:left w:val="single" w:sz="4" w:space="24" w:color="auto"/>
          <w:bottom w:val="single" w:sz="4" w:space="1" w:color="auto"/>
          <w:right w:val="single" w:sz="4" w:space="4" w:color="auto"/>
        </w:pBdr>
      </w:pPr>
    </w:p>
    <w:p w14:paraId="11AF2E28" w14:textId="77777777" w:rsidR="007F0B77" w:rsidRDefault="007F0B77" w:rsidP="00DE46CC">
      <w:pPr>
        <w:pStyle w:val="ListParagraph"/>
        <w:pBdr>
          <w:top w:val="single" w:sz="4" w:space="1" w:color="auto"/>
          <w:left w:val="single" w:sz="4" w:space="24" w:color="auto"/>
          <w:bottom w:val="single" w:sz="4" w:space="1" w:color="auto"/>
          <w:right w:val="single" w:sz="4" w:space="4" w:color="auto"/>
        </w:pBdr>
      </w:pPr>
    </w:p>
    <w:p w14:paraId="088A823C" w14:textId="77777777" w:rsidR="007F0B77" w:rsidRPr="00C9602C" w:rsidRDefault="007F0B77" w:rsidP="00DE46CC">
      <w:pPr>
        <w:pStyle w:val="ListParagraph"/>
        <w:pBdr>
          <w:top w:val="single" w:sz="4" w:space="1" w:color="auto"/>
          <w:left w:val="single" w:sz="4" w:space="24" w:color="auto"/>
          <w:bottom w:val="single" w:sz="4" w:space="1" w:color="auto"/>
          <w:right w:val="single" w:sz="4" w:space="4" w:color="auto"/>
        </w:pBdr>
      </w:pPr>
    </w:p>
    <w:p w14:paraId="44B2F922" w14:textId="77777777" w:rsidR="00BB19FD" w:rsidRPr="00C9602C" w:rsidRDefault="00BB19FD" w:rsidP="006643A0">
      <w:pPr>
        <w:pStyle w:val="ListParagraph"/>
        <w:ind w:left="0"/>
      </w:pPr>
    </w:p>
    <w:p w14:paraId="210C762E" w14:textId="77777777" w:rsidR="00DB1626" w:rsidRPr="00C9602C" w:rsidRDefault="006F2BC6" w:rsidP="006F2BC6">
      <w:pPr>
        <w:pStyle w:val="ListParagraph"/>
        <w:numPr>
          <w:ilvl w:val="0"/>
          <w:numId w:val="15"/>
        </w:numPr>
      </w:pPr>
      <w:r>
        <w:t xml:space="preserve"> </w:t>
      </w:r>
      <w:r w:rsidR="001212BF" w:rsidRPr="00C9602C">
        <w:t xml:space="preserve">What would you hope to achieve from </w:t>
      </w:r>
      <w:r w:rsidR="006643A0">
        <w:t>interim ministry</w:t>
      </w:r>
      <w:r w:rsidR="00DE46CC" w:rsidRPr="00C9602C">
        <w:t>?  What would be</w:t>
      </w:r>
      <w:r w:rsidR="0067561C" w:rsidRPr="00C9602C">
        <w:t xml:space="preserve"> the ideal </w:t>
      </w:r>
      <w:r w:rsidR="003A2911" w:rsidRPr="00C9602C">
        <w:t>outcome?</w:t>
      </w:r>
      <w:r w:rsidR="006643A0">
        <w:t xml:space="preserve"> </w:t>
      </w:r>
      <w:r w:rsidR="0067561C" w:rsidRPr="00C9602C">
        <w:t>Please provide specific objectives</w:t>
      </w:r>
      <w:r w:rsidR="006643A0">
        <w:t>,</w:t>
      </w:r>
      <w:r w:rsidR="0067561C" w:rsidRPr="00C9602C">
        <w:t xml:space="preserve"> if known. </w:t>
      </w:r>
    </w:p>
    <w:p w14:paraId="761E7A9B" w14:textId="77777777" w:rsidR="0067561C" w:rsidRDefault="0067561C" w:rsidP="0067561C">
      <w:pPr>
        <w:pStyle w:val="ListParagraph"/>
        <w:pBdr>
          <w:top w:val="single" w:sz="4" w:space="1" w:color="auto"/>
          <w:left w:val="single" w:sz="4" w:space="4" w:color="auto"/>
          <w:bottom w:val="single" w:sz="4" w:space="1" w:color="auto"/>
          <w:right w:val="single" w:sz="4" w:space="4" w:color="auto"/>
        </w:pBdr>
        <w:ind w:left="360" w:firstLine="360"/>
      </w:pPr>
    </w:p>
    <w:p w14:paraId="0A52797C" w14:textId="77777777" w:rsidR="007F0B77" w:rsidRDefault="007F0B77" w:rsidP="0067561C">
      <w:pPr>
        <w:pStyle w:val="ListParagraph"/>
        <w:pBdr>
          <w:top w:val="single" w:sz="4" w:space="1" w:color="auto"/>
          <w:left w:val="single" w:sz="4" w:space="4" w:color="auto"/>
          <w:bottom w:val="single" w:sz="4" w:space="1" w:color="auto"/>
          <w:right w:val="single" w:sz="4" w:space="4" w:color="auto"/>
        </w:pBdr>
        <w:ind w:left="360" w:firstLine="360"/>
      </w:pPr>
    </w:p>
    <w:p w14:paraId="190B3030" w14:textId="77777777" w:rsidR="007F0B77" w:rsidRDefault="007F0B77" w:rsidP="0067561C">
      <w:pPr>
        <w:pStyle w:val="ListParagraph"/>
        <w:pBdr>
          <w:top w:val="single" w:sz="4" w:space="1" w:color="auto"/>
          <w:left w:val="single" w:sz="4" w:space="4" w:color="auto"/>
          <w:bottom w:val="single" w:sz="4" w:space="1" w:color="auto"/>
          <w:right w:val="single" w:sz="4" w:space="4" w:color="auto"/>
        </w:pBdr>
        <w:ind w:left="360" w:firstLine="360"/>
      </w:pPr>
    </w:p>
    <w:p w14:paraId="5D44665F" w14:textId="77777777" w:rsidR="007F0B77" w:rsidRDefault="007F0B77" w:rsidP="0067561C">
      <w:pPr>
        <w:pStyle w:val="ListParagraph"/>
        <w:pBdr>
          <w:top w:val="single" w:sz="4" w:space="1" w:color="auto"/>
          <w:left w:val="single" w:sz="4" w:space="4" w:color="auto"/>
          <w:bottom w:val="single" w:sz="4" w:space="1" w:color="auto"/>
          <w:right w:val="single" w:sz="4" w:space="4" w:color="auto"/>
        </w:pBdr>
        <w:ind w:left="360" w:firstLine="360"/>
      </w:pPr>
    </w:p>
    <w:p w14:paraId="2418288C" w14:textId="77777777" w:rsidR="007F0B77" w:rsidRPr="00C9602C" w:rsidRDefault="007F0B77" w:rsidP="0067561C">
      <w:pPr>
        <w:pStyle w:val="ListParagraph"/>
        <w:pBdr>
          <w:top w:val="single" w:sz="4" w:space="1" w:color="auto"/>
          <w:left w:val="single" w:sz="4" w:space="4" w:color="auto"/>
          <w:bottom w:val="single" w:sz="4" w:space="1" w:color="auto"/>
          <w:right w:val="single" w:sz="4" w:space="4" w:color="auto"/>
        </w:pBdr>
        <w:ind w:left="360" w:firstLine="360"/>
      </w:pPr>
    </w:p>
    <w:p w14:paraId="4DD85B20" w14:textId="77777777" w:rsidR="00591E44" w:rsidRPr="00C9602C" w:rsidRDefault="00591E44" w:rsidP="009001F4">
      <w:pPr>
        <w:pStyle w:val="ListParagraph"/>
        <w:ind w:left="1080"/>
      </w:pPr>
    </w:p>
    <w:p w14:paraId="002CB36B" w14:textId="77777777" w:rsidR="006F2BC6" w:rsidRPr="00C9602C" w:rsidRDefault="001212BF" w:rsidP="006F2BC6">
      <w:pPr>
        <w:pStyle w:val="ListParagraph"/>
        <w:numPr>
          <w:ilvl w:val="0"/>
          <w:numId w:val="15"/>
        </w:numPr>
      </w:pPr>
      <w:r w:rsidRPr="00C9602C">
        <w:t>What is the intention for the congregation(s) in the Presbytery Plan?</w:t>
      </w:r>
      <w:r w:rsidR="008873F3" w:rsidRPr="00C9602C">
        <w:t xml:space="preserve"> </w:t>
      </w:r>
    </w:p>
    <w:p w14:paraId="4DEBCCB6" w14:textId="77777777" w:rsidR="008479FD" w:rsidRPr="00C9602C" w:rsidRDefault="008873F3" w:rsidP="006F2BC6">
      <w:pPr>
        <w:pStyle w:val="ListParagraph"/>
        <w:ind w:left="1080"/>
      </w:pPr>
      <w:r w:rsidRPr="00C9602C">
        <w:t xml:space="preserve">Are there any </w:t>
      </w:r>
      <w:r w:rsidR="001212BF" w:rsidRPr="00C9602C">
        <w:t xml:space="preserve">developments </w:t>
      </w:r>
      <w:r w:rsidR="00F81D7B" w:rsidRPr="00C9602C">
        <w:t>proposed since the Presbytery Plan was agreed</w:t>
      </w:r>
      <w:r w:rsidR="001212BF" w:rsidRPr="00C9602C">
        <w:t xml:space="preserve"> w</w:t>
      </w:r>
      <w:r w:rsidR="003861D0" w:rsidRPr="00C9602C">
        <w:t>hich may affect this situation?</w:t>
      </w:r>
    </w:p>
    <w:p w14:paraId="6A194ED6" w14:textId="77777777" w:rsidR="0067561C" w:rsidRDefault="0067561C" w:rsidP="0067561C">
      <w:pPr>
        <w:pStyle w:val="ListParagraph"/>
        <w:pBdr>
          <w:top w:val="single" w:sz="4" w:space="1" w:color="auto"/>
          <w:left w:val="single" w:sz="4" w:space="24" w:color="auto"/>
          <w:bottom w:val="single" w:sz="4" w:space="1" w:color="auto"/>
          <w:right w:val="single" w:sz="4" w:space="4" w:color="auto"/>
        </w:pBdr>
      </w:pPr>
    </w:p>
    <w:p w14:paraId="67F26578" w14:textId="77777777" w:rsidR="007F0B77" w:rsidRDefault="007F0B77" w:rsidP="0067561C">
      <w:pPr>
        <w:pStyle w:val="ListParagraph"/>
        <w:pBdr>
          <w:top w:val="single" w:sz="4" w:space="1" w:color="auto"/>
          <w:left w:val="single" w:sz="4" w:space="24" w:color="auto"/>
          <w:bottom w:val="single" w:sz="4" w:space="1" w:color="auto"/>
          <w:right w:val="single" w:sz="4" w:space="4" w:color="auto"/>
        </w:pBdr>
      </w:pPr>
    </w:p>
    <w:p w14:paraId="592BA4DA" w14:textId="77777777" w:rsidR="007F0B77" w:rsidRDefault="007F0B77" w:rsidP="0067561C">
      <w:pPr>
        <w:pStyle w:val="ListParagraph"/>
        <w:pBdr>
          <w:top w:val="single" w:sz="4" w:space="1" w:color="auto"/>
          <w:left w:val="single" w:sz="4" w:space="24" w:color="auto"/>
          <w:bottom w:val="single" w:sz="4" w:space="1" w:color="auto"/>
          <w:right w:val="single" w:sz="4" w:space="4" w:color="auto"/>
        </w:pBdr>
      </w:pPr>
    </w:p>
    <w:p w14:paraId="7A602D7D" w14:textId="77777777" w:rsidR="007F0B77" w:rsidRDefault="007F0B77" w:rsidP="0067561C">
      <w:pPr>
        <w:pStyle w:val="ListParagraph"/>
        <w:pBdr>
          <w:top w:val="single" w:sz="4" w:space="1" w:color="auto"/>
          <w:left w:val="single" w:sz="4" w:space="24" w:color="auto"/>
          <w:bottom w:val="single" w:sz="4" w:space="1" w:color="auto"/>
          <w:right w:val="single" w:sz="4" w:space="4" w:color="auto"/>
        </w:pBdr>
      </w:pPr>
    </w:p>
    <w:p w14:paraId="56BDFCA2" w14:textId="77777777" w:rsidR="007F0B77" w:rsidRDefault="007F0B77" w:rsidP="0067561C">
      <w:pPr>
        <w:pStyle w:val="ListParagraph"/>
        <w:pBdr>
          <w:top w:val="single" w:sz="4" w:space="1" w:color="auto"/>
          <w:left w:val="single" w:sz="4" w:space="24" w:color="auto"/>
          <w:bottom w:val="single" w:sz="4" w:space="1" w:color="auto"/>
          <w:right w:val="single" w:sz="4" w:space="4" w:color="auto"/>
        </w:pBdr>
      </w:pPr>
    </w:p>
    <w:p w14:paraId="5191C62A" w14:textId="77777777" w:rsidR="007F0B77" w:rsidRPr="00C9602C" w:rsidRDefault="007F0B77" w:rsidP="0067561C">
      <w:pPr>
        <w:pStyle w:val="ListParagraph"/>
        <w:pBdr>
          <w:top w:val="single" w:sz="4" w:space="1" w:color="auto"/>
          <w:left w:val="single" w:sz="4" w:space="24" w:color="auto"/>
          <w:bottom w:val="single" w:sz="4" w:space="1" w:color="auto"/>
          <w:right w:val="single" w:sz="4" w:space="4" w:color="auto"/>
        </w:pBdr>
      </w:pPr>
    </w:p>
    <w:p w14:paraId="606C2800" w14:textId="77777777" w:rsidR="003A2911" w:rsidRDefault="003A2911" w:rsidP="003A2911">
      <w:pPr>
        <w:pStyle w:val="ListParagraph"/>
      </w:pPr>
    </w:p>
    <w:p w14:paraId="304773AC" w14:textId="77777777" w:rsidR="006F2BC6" w:rsidRDefault="006F2BC6" w:rsidP="003A2911">
      <w:pPr>
        <w:pStyle w:val="ListParagraph"/>
      </w:pPr>
    </w:p>
    <w:p w14:paraId="402D6800" w14:textId="77777777" w:rsidR="006F2BC6" w:rsidRDefault="006F2BC6" w:rsidP="003A2911">
      <w:pPr>
        <w:pStyle w:val="ListParagraph"/>
      </w:pPr>
    </w:p>
    <w:p w14:paraId="28FB8BA9" w14:textId="77777777" w:rsidR="00B73961" w:rsidRPr="00C9602C" w:rsidRDefault="00B73961" w:rsidP="006F2BC6">
      <w:pPr>
        <w:pStyle w:val="ListParagraph"/>
        <w:numPr>
          <w:ilvl w:val="0"/>
          <w:numId w:val="15"/>
        </w:numPr>
      </w:pPr>
      <w:r w:rsidRPr="00C9602C">
        <w:t xml:space="preserve">Outline any outstanding Presbytery Planning matters (Adjustment/buildings) that relate to this application and/or congregation(s) and to what degree the Presbytery anticipate the </w:t>
      </w:r>
      <w:r w:rsidR="00674C74" w:rsidRPr="00C9602C">
        <w:t>“</w:t>
      </w:r>
      <w:r w:rsidRPr="00C9602C">
        <w:rPr>
          <w:i/>
        </w:rPr>
        <w:t>ministry</w:t>
      </w:r>
      <w:r w:rsidR="00674C74" w:rsidRPr="00C9602C">
        <w:t>”</w:t>
      </w:r>
      <w:r w:rsidRPr="00C9602C">
        <w:t xml:space="preserve"> being involved in addressing these issues. </w:t>
      </w:r>
    </w:p>
    <w:p w14:paraId="5529AD0F" w14:textId="77777777" w:rsidR="00B73961" w:rsidRDefault="00B73961" w:rsidP="00B73961">
      <w:pPr>
        <w:pStyle w:val="ListParagraph"/>
        <w:pBdr>
          <w:top w:val="single" w:sz="4" w:space="1" w:color="auto"/>
          <w:left w:val="single" w:sz="4" w:space="4" w:color="auto"/>
          <w:bottom w:val="single" w:sz="4" w:space="1" w:color="auto"/>
          <w:right w:val="single" w:sz="4" w:space="4" w:color="auto"/>
        </w:pBdr>
        <w:ind w:left="360"/>
      </w:pPr>
    </w:p>
    <w:p w14:paraId="3AE0EA0C" w14:textId="77777777" w:rsidR="007F0B77" w:rsidRDefault="007F0B77" w:rsidP="00B73961">
      <w:pPr>
        <w:pStyle w:val="ListParagraph"/>
        <w:pBdr>
          <w:top w:val="single" w:sz="4" w:space="1" w:color="auto"/>
          <w:left w:val="single" w:sz="4" w:space="4" w:color="auto"/>
          <w:bottom w:val="single" w:sz="4" w:space="1" w:color="auto"/>
          <w:right w:val="single" w:sz="4" w:space="4" w:color="auto"/>
        </w:pBdr>
        <w:ind w:left="360"/>
      </w:pPr>
    </w:p>
    <w:p w14:paraId="617FA0C7" w14:textId="77777777" w:rsidR="007F0B77" w:rsidRDefault="007F0B77" w:rsidP="00B73961">
      <w:pPr>
        <w:pStyle w:val="ListParagraph"/>
        <w:pBdr>
          <w:top w:val="single" w:sz="4" w:space="1" w:color="auto"/>
          <w:left w:val="single" w:sz="4" w:space="4" w:color="auto"/>
          <w:bottom w:val="single" w:sz="4" w:space="1" w:color="auto"/>
          <w:right w:val="single" w:sz="4" w:space="4" w:color="auto"/>
        </w:pBdr>
        <w:ind w:left="360"/>
      </w:pPr>
    </w:p>
    <w:p w14:paraId="7847EB00" w14:textId="77777777" w:rsidR="007F0B77" w:rsidRDefault="007F0B77" w:rsidP="00B73961">
      <w:pPr>
        <w:pStyle w:val="ListParagraph"/>
        <w:pBdr>
          <w:top w:val="single" w:sz="4" w:space="1" w:color="auto"/>
          <w:left w:val="single" w:sz="4" w:space="4" w:color="auto"/>
          <w:bottom w:val="single" w:sz="4" w:space="1" w:color="auto"/>
          <w:right w:val="single" w:sz="4" w:space="4" w:color="auto"/>
        </w:pBdr>
        <w:ind w:left="360"/>
      </w:pPr>
    </w:p>
    <w:p w14:paraId="7A0F50BD" w14:textId="77777777" w:rsidR="007F0B77" w:rsidRPr="00C9602C" w:rsidRDefault="007F0B77" w:rsidP="00B73961">
      <w:pPr>
        <w:pStyle w:val="ListParagraph"/>
        <w:pBdr>
          <w:top w:val="single" w:sz="4" w:space="1" w:color="auto"/>
          <w:left w:val="single" w:sz="4" w:space="4" w:color="auto"/>
          <w:bottom w:val="single" w:sz="4" w:space="1" w:color="auto"/>
          <w:right w:val="single" w:sz="4" w:space="4" w:color="auto"/>
        </w:pBdr>
        <w:ind w:left="360"/>
      </w:pPr>
    </w:p>
    <w:p w14:paraId="389958AC" w14:textId="77777777" w:rsidR="0012582A" w:rsidRPr="00C9602C" w:rsidRDefault="0067561C" w:rsidP="006F2BC6">
      <w:pPr>
        <w:numPr>
          <w:ilvl w:val="0"/>
          <w:numId w:val="15"/>
        </w:numPr>
      </w:pPr>
      <w:r w:rsidRPr="00C9602C">
        <w:t>Please confirm</w:t>
      </w:r>
      <w:r w:rsidR="00CB3F82" w:rsidRPr="00C9602C">
        <w:t xml:space="preserve"> </w:t>
      </w:r>
      <w:proofErr w:type="gramStart"/>
      <w:r w:rsidR="00CB3F82" w:rsidRPr="00C9602C">
        <w:t>whether or not</w:t>
      </w:r>
      <w:proofErr w:type="gramEnd"/>
      <w:r w:rsidR="003E3A0C" w:rsidRPr="00C9602C">
        <w:t xml:space="preserve"> the Kirk Session(s) ha</w:t>
      </w:r>
      <w:r w:rsidR="008873F3" w:rsidRPr="00C9602C">
        <w:t xml:space="preserve">s/have completed the procedures </w:t>
      </w:r>
      <w:r w:rsidR="003E3A0C" w:rsidRPr="00C9602C">
        <w:t>contained in Sections 2 and 3 of Act 2015 (as amended) concerning Ministers and Deacons in Civil Partnerships and Same Sex Ma</w:t>
      </w:r>
      <w:r w:rsidR="007A2B3B" w:rsidRPr="00C9602C">
        <w:t>rriages and</w:t>
      </w:r>
      <w:r w:rsidR="00CB3F82" w:rsidRPr="00C9602C">
        <w:t>, if completed,</w:t>
      </w:r>
      <w:r w:rsidR="007A2E92" w:rsidRPr="00C9602C">
        <w:t xml:space="preserve"> the </w:t>
      </w:r>
      <w:r w:rsidR="007A2B3B" w:rsidRPr="00C9602C">
        <w:t>outcome of the decision taken on whether or not “to depart” from the historic and current doctrine and practice.</w:t>
      </w:r>
    </w:p>
    <w:p w14:paraId="6DEB9B9E" w14:textId="77777777" w:rsidR="0067561C" w:rsidRDefault="0067561C" w:rsidP="0067561C">
      <w:pPr>
        <w:pBdr>
          <w:top w:val="single" w:sz="4" w:space="1" w:color="auto"/>
          <w:left w:val="single" w:sz="4" w:space="4" w:color="auto"/>
          <w:bottom w:val="single" w:sz="4" w:space="1" w:color="auto"/>
          <w:right w:val="single" w:sz="4" w:space="4" w:color="auto"/>
        </w:pBdr>
        <w:ind w:left="360"/>
      </w:pPr>
    </w:p>
    <w:p w14:paraId="02BDF423" w14:textId="77777777" w:rsidR="007F0B77" w:rsidRDefault="007F0B77" w:rsidP="0067561C">
      <w:pPr>
        <w:pBdr>
          <w:top w:val="single" w:sz="4" w:space="1" w:color="auto"/>
          <w:left w:val="single" w:sz="4" w:space="4" w:color="auto"/>
          <w:bottom w:val="single" w:sz="4" w:space="1" w:color="auto"/>
          <w:right w:val="single" w:sz="4" w:space="4" w:color="auto"/>
        </w:pBdr>
        <w:ind w:left="360"/>
      </w:pPr>
    </w:p>
    <w:p w14:paraId="4C4BA061" w14:textId="77777777" w:rsidR="007F0B77" w:rsidRDefault="007F0B77" w:rsidP="0067561C">
      <w:pPr>
        <w:pBdr>
          <w:top w:val="single" w:sz="4" w:space="1" w:color="auto"/>
          <w:left w:val="single" w:sz="4" w:space="4" w:color="auto"/>
          <w:bottom w:val="single" w:sz="4" w:space="1" w:color="auto"/>
          <w:right w:val="single" w:sz="4" w:space="4" w:color="auto"/>
        </w:pBdr>
        <w:ind w:left="360"/>
      </w:pPr>
    </w:p>
    <w:p w14:paraId="0C5495E4" w14:textId="77777777" w:rsidR="007F0B77" w:rsidRPr="00C9602C" w:rsidRDefault="007F0B77" w:rsidP="0067561C">
      <w:pPr>
        <w:pBdr>
          <w:top w:val="single" w:sz="4" w:space="1" w:color="auto"/>
          <w:left w:val="single" w:sz="4" w:space="4" w:color="auto"/>
          <w:bottom w:val="single" w:sz="4" w:space="1" w:color="auto"/>
          <w:right w:val="single" w:sz="4" w:space="4" w:color="auto"/>
        </w:pBdr>
        <w:ind w:left="360"/>
      </w:pPr>
    </w:p>
    <w:p w14:paraId="2406FE7B" w14:textId="77777777" w:rsidR="008873F3" w:rsidRPr="00C9602C" w:rsidRDefault="0067561C" w:rsidP="006F2BC6">
      <w:pPr>
        <w:numPr>
          <w:ilvl w:val="0"/>
          <w:numId w:val="15"/>
        </w:numPr>
      </w:pPr>
      <w:r w:rsidRPr="00C9602C">
        <w:t xml:space="preserve">Please confirm </w:t>
      </w:r>
      <w:r w:rsidR="001E4F07">
        <w:t xml:space="preserve">if any </w:t>
      </w:r>
      <w:r w:rsidRPr="00C9602C">
        <w:t xml:space="preserve">accommodation may be </w:t>
      </w:r>
      <w:r w:rsidR="008873F3" w:rsidRPr="00C9602C">
        <w:t>available</w:t>
      </w:r>
      <w:r w:rsidRPr="00C9602C">
        <w:t xml:space="preserve"> </w:t>
      </w:r>
      <w:r w:rsidR="001E4F07">
        <w:t>if r</w:t>
      </w:r>
      <w:r w:rsidR="00D31593" w:rsidRPr="00C9602C">
        <w:t>equired</w:t>
      </w:r>
      <w:r w:rsidRPr="00C9602C">
        <w:t xml:space="preserve">. </w:t>
      </w:r>
      <w:r w:rsidR="001E4F07">
        <w:t>If yes, please give details.</w:t>
      </w:r>
    </w:p>
    <w:p w14:paraId="3B5D866E" w14:textId="77777777" w:rsidR="008873F3" w:rsidRDefault="008873F3" w:rsidP="00EB3E59">
      <w:pPr>
        <w:pBdr>
          <w:top w:val="single" w:sz="4" w:space="12" w:color="auto"/>
          <w:left w:val="single" w:sz="4" w:space="4" w:color="auto"/>
          <w:bottom w:val="single" w:sz="4" w:space="1" w:color="auto"/>
          <w:right w:val="single" w:sz="4" w:space="4" w:color="auto"/>
        </w:pBdr>
        <w:ind w:left="360"/>
      </w:pPr>
    </w:p>
    <w:p w14:paraId="0DFB0A52" w14:textId="77777777" w:rsidR="007F0B77" w:rsidRDefault="007F0B77" w:rsidP="00EB3E59">
      <w:pPr>
        <w:pBdr>
          <w:top w:val="single" w:sz="4" w:space="12" w:color="auto"/>
          <w:left w:val="single" w:sz="4" w:space="4" w:color="auto"/>
          <w:bottom w:val="single" w:sz="4" w:space="1" w:color="auto"/>
          <w:right w:val="single" w:sz="4" w:space="4" w:color="auto"/>
        </w:pBdr>
        <w:ind w:left="360"/>
      </w:pPr>
    </w:p>
    <w:p w14:paraId="72C7B5E4" w14:textId="77777777" w:rsidR="007F0B77" w:rsidRDefault="007F0B77" w:rsidP="00EB3E59">
      <w:pPr>
        <w:pBdr>
          <w:top w:val="single" w:sz="4" w:space="12" w:color="auto"/>
          <w:left w:val="single" w:sz="4" w:space="4" w:color="auto"/>
          <w:bottom w:val="single" w:sz="4" w:space="1" w:color="auto"/>
          <w:right w:val="single" w:sz="4" w:space="4" w:color="auto"/>
        </w:pBdr>
        <w:ind w:left="360"/>
      </w:pPr>
    </w:p>
    <w:p w14:paraId="7299DE51" w14:textId="77777777" w:rsidR="007F0B77" w:rsidRPr="00C9602C" w:rsidRDefault="007F0B77" w:rsidP="00EB3E59">
      <w:pPr>
        <w:pBdr>
          <w:top w:val="single" w:sz="4" w:space="12" w:color="auto"/>
          <w:left w:val="single" w:sz="4" w:space="4" w:color="auto"/>
          <w:bottom w:val="single" w:sz="4" w:space="1" w:color="auto"/>
          <w:right w:val="single" w:sz="4" w:space="4" w:color="auto"/>
        </w:pBdr>
        <w:ind w:left="360"/>
      </w:pPr>
    </w:p>
    <w:p w14:paraId="13F2B83F" w14:textId="77777777" w:rsidR="006B69DE" w:rsidRPr="00C9602C" w:rsidRDefault="00765C2B" w:rsidP="006F2BC6">
      <w:pPr>
        <w:numPr>
          <w:ilvl w:val="0"/>
          <w:numId w:val="15"/>
        </w:numPr>
      </w:pPr>
      <w:r w:rsidRPr="00C9602C">
        <w:t xml:space="preserve">Please </w:t>
      </w:r>
      <w:r w:rsidR="008873F3" w:rsidRPr="00C9602C">
        <w:t>include here</w:t>
      </w:r>
      <w:r w:rsidRPr="00C9602C">
        <w:t xml:space="preserve"> </w:t>
      </w:r>
      <w:r w:rsidR="008479FD" w:rsidRPr="00C9602C">
        <w:t>any other informa</w:t>
      </w:r>
      <w:r w:rsidRPr="00C9602C">
        <w:t xml:space="preserve">tion </w:t>
      </w:r>
      <w:r w:rsidR="0067561C" w:rsidRPr="00C9602C">
        <w:t xml:space="preserve">that may not have </w:t>
      </w:r>
      <w:r w:rsidR="00276720" w:rsidRPr="00C9602C">
        <w:t>been covered in any of the above questions</w:t>
      </w:r>
      <w:r w:rsidR="0067561C" w:rsidRPr="00C9602C">
        <w:t xml:space="preserve"> </w:t>
      </w:r>
      <w:r w:rsidR="00D31593" w:rsidRPr="00C9602C">
        <w:t xml:space="preserve">and </w:t>
      </w:r>
      <w:r w:rsidR="0067561C" w:rsidRPr="00C9602C">
        <w:t>that you wish to be considered as part of your application</w:t>
      </w:r>
      <w:r w:rsidR="00276720" w:rsidRPr="00C9602C">
        <w:t>.</w:t>
      </w:r>
    </w:p>
    <w:p w14:paraId="6193153D" w14:textId="77777777" w:rsidR="006B69DE" w:rsidRDefault="006B69DE" w:rsidP="006B69DE">
      <w:pPr>
        <w:pBdr>
          <w:top w:val="single" w:sz="4" w:space="1" w:color="auto"/>
          <w:left w:val="single" w:sz="4" w:space="4" w:color="auto"/>
          <w:bottom w:val="single" w:sz="4" w:space="1" w:color="auto"/>
          <w:right w:val="single" w:sz="4" w:space="4" w:color="auto"/>
        </w:pBdr>
        <w:ind w:left="360"/>
      </w:pPr>
    </w:p>
    <w:p w14:paraId="62A2A285" w14:textId="77777777" w:rsidR="007F0B77" w:rsidRPr="00C9602C" w:rsidRDefault="007F0B77" w:rsidP="006B69DE">
      <w:pPr>
        <w:pBdr>
          <w:top w:val="single" w:sz="4" w:space="1" w:color="auto"/>
          <w:left w:val="single" w:sz="4" w:space="4" w:color="auto"/>
          <w:bottom w:val="single" w:sz="4" w:space="1" w:color="auto"/>
          <w:right w:val="single" w:sz="4" w:space="4" w:color="auto"/>
        </w:pBdr>
        <w:ind w:left="360"/>
      </w:pPr>
    </w:p>
    <w:p w14:paraId="1441AE99" w14:textId="77777777" w:rsidR="00591E44" w:rsidRDefault="00591E44" w:rsidP="006B69DE">
      <w:pPr>
        <w:ind w:left="360"/>
        <w:rPr>
          <w:b/>
        </w:rPr>
      </w:pPr>
    </w:p>
    <w:p w14:paraId="36D3D4BC" w14:textId="77777777" w:rsidR="00206D0D" w:rsidRDefault="00206D0D" w:rsidP="006B69DE">
      <w:pPr>
        <w:ind w:left="360"/>
        <w:rPr>
          <w:b/>
        </w:rPr>
      </w:pPr>
    </w:p>
    <w:p w14:paraId="77951021" w14:textId="77777777" w:rsidR="0012582A" w:rsidRPr="00C9602C" w:rsidRDefault="00831157" w:rsidP="006B69DE">
      <w:pPr>
        <w:ind w:left="360"/>
      </w:pPr>
      <w:r w:rsidRPr="00C9602C">
        <w:rPr>
          <w:b/>
        </w:rPr>
        <w:t>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831157" w:rsidRPr="00C9602C" w14:paraId="22B99640" w14:textId="77777777" w:rsidTr="00DE46CC">
        <w:tc>
          <w:tcPr>
            <w:tcW w:w="4621" w:type="dxa"/>
            <w:shd w:val="clear" w:color="auto" w:fill="auto"/>
          </w:tcPr>
          <w:p w14:paraId="2C98A80B" w14:textId="77777777" w:rsidR="00831157" w:rsidRPr="00C9602C" w:rsidRDefault="00831157" w:rsidP="00831157">
            <w:r w:rsidRPr="00C9602C">
              <w:t>Name and title/position of person making the application</w:t>
            </w:r>
            <w:r w:rsidR="005937EE" w:rsidRPr="00C9602C">
              <w:t>:</w:t>
            </w:r>
          </w:p>
        </w:tc>
        <w:tc>
          <w:tcPr>
            <w:tcW w:w="4621" w:type="dxa"/>
            <w:shd w:val="clear" w:color="auto" w:fill="auto"/>
          </w:tcPr>
          <w:p w14:paraId="777370C1" w14:textId="77777777" w:rsidR="00831157" w:rsidRPr="00C9602C" w:rsidRDefault="00831157" w:rsidP="0012582A"/>
        </w:tc>
      </w:tr>
      <w:tr w:rsidR="00831157" w:rsidRPr="00C9602C" w14:paraId="7A170489" w14:textId="77777777" w:rsidTr="00DE46CC">
        <w:tc>
          <w:tcPr>
            <w:tcW w:w="4621" w:type="dxa"/>
            <w:shd w:val="clear" w:color="auto" w:fill="auto"/>
          </w:tcPr>
          <w:p w14:paraId="44C5CBB9" w14:textId="77777777" w:rsidR="00831157" w:rsidRPr="00C9602C" w:rsidRDefault="00EB4BD3" w:rsidP="00EB4BD3">
            <w:r w:rsidRPr="00C9602C">
              <w:t>Contact person p</w:t>
            </w:r>
            <w:r w:rsidR="00DE46CC" w:rsidRPr="00C9602C">
              <w:t>hone number</w:t>
            </w:r>
            <w:r w:rsidR="005937EE" w:rsidRPr="00C9602C">
              <w:t>:</w:t>
            </w:r>
          </w:p>
        </w:tc>
        <w:tc>
          <w:tcPr>
            <w:tcW w:w="4621" w:type="dxa"/>
            <w:shd w:val="clear" w:color="auto" w:fill="auto"/>
          </w:tcPr>
          <w:p w14:paraId="73255411" w14:textId="77777777" w:rsidR="00831157" w:rsidRPr="00C9602C" w:rsidRDefault="00831157" w:rsidP="0012582A"/>
        </w:tc>
      </w:tr>
      <w:tr w:rsidR="00831157" w:rsidRPr="00C9602C" w14:paraId="2E8F1F38" w14:textId="77777777" w:rsidTr="00DE46CC">
        <w:tc>
          <w:tcPr>
            <w:tcW w:w="4621" w:type="dxa"/>
            <w:shd w:val="clear" w:color="auto" w:fill="auto"/>
          </w:tcPr>
          <w:p w14:paraId="6015FF6B" w14:textId="77777777" w:rsidR="00831157" w:rsidRPr="00C9602C" w:rsidRDefault="00EB4BD3" w:rsidP="00EB4BD3">
            <w:r w:rsidRPr="00C9602C">
              <w:t>Contact person e</w:t>
            </w:r>
            <w:r w:rsidR="00DE46CC" w:rsidRPr="00C9602C">
              <w:t>mail address</w:t>
            </w:r>
            <w:r w:rsidR="005937EE" w:rsidRPr="00C9602C">
              <w:t>:</w:t>
            </w:r>
          </w:p>
        </w:tc>
        <w:tc>
          <w:tcPr>
            <w:tcW w:w="4621" w:type="dxa"/>
            <w:shd w:val="clear" w:color="auto" w:fill="auto"/>
          </w:tcPr>
          <w:p w14:paraId="46F48B41" w14:textId="77777777" w:rsidR="00831157" w:rsidRPr="00C9602C" w:rsidRDefault="00831157" w:rsidP="0012582A"/>
        </w:tc>
      </w:tr>
      <w:tr w:rsidR="00831157" w:rsidRPr="00C9602C" w14:paraId="7BFFF396" w14:textId="77777777" w:rsidTr="00DE46CC">
        <w:tc>
          <w:tcPr>
            <w:tcW w:w="4621" w:type="dxa"/>
            <w:shd w:val="clear" w:color="auto" w:fill="auto"/>
          </w:tcPr>
          <w:p w14:paraId="43AD82AE" w14:textId="77777777" w:rsidR="00831157" w:rsidRPr="00C9602C" w:rsidRDefault="00DE46CC" w:rsidP="0012582A">
            <w:r w:rsidRPr="00C9602C">
              <w:t>Name of Interim Moderator</w:t>
            </w:r>
            <w:r w:rsidR="005937EE" w:rsidRPr="00C9602C">
              <w:t>:</w:t>
            </w:r>
          </w:p>
        </w:tc>
        <w:tc>
          <w:tcPr>
            <w:tcW w:w="4621" w:type="dxa"/>
            <w:shd w:val="clear" w:color="auto" w:fill="auto"/>
          </w:tcPr>
          <w:p w14:paraId="727B3728" w14:textId="77777777" w:rsidR="00831157" w:rsidRPr="00C9602C" w:rsidRDefault="00831157" w:rsidP="0012582A"/>
        </w:tc>
      </w:tr>
      <w:tr w:rsidR="00EB4BD3" w:rsidRPr="00C9602C" w14:paraId="43139568" w14:textId="77777777" w:rsidTr="00DE46CC">
        <w:tc>
          <w:tcPr>
            <w:tcW w:w="4621" w:type="dxa"/>
            <w:shd w:val="clear" w:color="auto" w:fill="auto"/>
          </w:tcPr>
          <w:p w14:paraId="2530BDA6" w14:textId="77777777" w:rsidR="00EB4BD3" w:rsidRPr="00C9602C" w:rsidRDefault="00EB4BD3" w:rsidP="0012582A">
            <w:r w:rsidRPr="00C9602C">
              <w:t>Date of application:</w:t>
            </w:r>
          </w:p>
        </w:tc>
        <w:tc>
          <w:tcPr>
            <w:tcW w:w="4621" w:type="dxa"/>
            <w:shd w:val="clear" w:color="auto" w:fill="auto"/>
          </w:tcPr>
          <w:p w14:paraId="59E86265" w14:textId="77777777" w:rsidR="00EB4BD3" w:rsidRPr="00C9602C" w:rsidRDefault="00EB4BD3" w:rsidP="0012582A"/>
        </w:tc>
      </w:tr>
    </w:tbl>
    <w:p w14:paraId="61579304" w14:textId="77777777" w:rsidR="00934C7F" w:rsidRPr="00C9602C" w:rsidRDefault="00934C7F" w:rsidP="00934C7F">
      <w:pPr>
        <w:ind w:left="360"/>
        <w:jc w:val="center"/>
        <w:rPr>
          <w:b/>
        </w:rPr>
      </w:pPr>
    </w:p>
    <w:p w14:paraId="77AFF14B" w14:textId="77777777" w:rsidR="00934C7F" w:rsidRPr="00C9602C" w:rsidRDefault="00934C7F" w:rsidP="00934C7F">
      <w:pPr>
        <w:ind w:left="360"/>
        <w:jc w:val="center"/>
        <w:rPr>
          <w:b/>
        </w:rPr>
      </w:pPr>
      <w:r w:rsidRPr="00C9602C">
        <w:rPr>
          <w:b/>
        </w:rPr>
        <w:t xml:space="preserve">Should you wish to discuss your application please contact Daran Golby – </w:t>
      </w:r>
      <w:r w:rsidR="00B65A21">
        <w:rPr>
          <w:b/>
        </w:rPr>
        <w:t>Ministries Development Manager</w:t>
      </w:r>
      <w:r w:rsidRPr="00C9602C">
        <w:rPr>
          <w:b/>
        </w:rPr>
        <w:t xml:space="preserve"> on 0131 240 2237 or by email at </w:t>
      </w:r>
      <w:hyperlink r:id="rId9" w:history="1">
        <w:r w:rsidRPr="00C9602C">
          <w:rPr>
            <w:rStyle w:val="Hyperlink"/>
            <w:b/>
          </w:rPr>
          <w:t>dgolby@churchofscotland.org.uk</w:t>
        </w:r>
      </w:hyperlink>
    </w:p>
    <w:p w14:paraId="33C8B937" w14:textId="77777777" w:rsidR="00934C7F" w:rsidRPr="00C9602C" w:rsidRDefault="00934C7F" w:rsidP="00934C7F">
      <w:pPr>
        <w:jc w:val="center"/>
        <w:rPr>
          <w:b/>
        </w:rPr>
      </w:pPr>
      <w:r w:rsidRPr="00C9602C">
        <w:rPr>
          <w:b/>
        </w:rPr>
        <w:t xml:space="preserve">Please send completed forms to </w:t>
      </w:r>
      <w:r w:rsidR="00B263B4">
        <w:rPr>
          <w:b/>
        </w:rPr>
        <w:t>Lynne Hood</w:t>
      </w:r>
      <w:r w:rsidR="00BC09D5">
        <w:rPr>
          <w:b/>
        </w:rPr>
        <w:t xml:space="preserve"> </w:t>
      </w:r>
      <w:r w:rsidRPr="00C9602C">
        <w:rPr>
          <w:b/>
        </w:rPr>
        <w:t xml:space="preserve">at </w:t>
      </w:r>
      <w:r w:rsidR="00B263B4" w:rsidRPr="00C9602C">
        <w:rPr>
          <w:b/>
        </w:rPr>
        <w:t xml:space="preserve"> </w:t>
      </w:r>
      <w:hyperlink r:id="rId10" w:history="1">
        <w:r w:rsidR="00B263B4" w:rsidRPr="000F1D9F">
          <w:rPr>
            <w:rStyle w:val="Hyperlink"/>
            <w:b/>
          </w:rPr>
          <w:t>LHOOD@churchofscotland.org.uk</w:t>
        </w:r>
      </w:hyperlink>
      <w:r w:rsidR="00B263B4">
        <w:rPr>
          <w:b/>
        </w:rPr>
        <w:t xml:space="preserve"> </w:t>
      </w:r>
    </w:p>
    <w:p w14:paraId="36764D45" w14:textId="77777777" w:rsidR="005937EE" w:rsidRPr="00C9602C" w:rsidRDefault="00934C7F" w:rsidP="00934C7F">
      <w:pPr>
        <w:jc w:val="center"/>
        <w:rPr>
          <w:b/>
          <w:i/>
        </w:rPr>
      </w:pPr>
      <w:r w:rsidRPr="00C9602C">
        <w:rPr>
          <w:b/>
          <w:i/>
        </w:rPr>
        <w:t>Thank you!</w:t>
      </w:r>
    </w:p>
    <w:p w14:paraId="737F252F" w14:textId="77777777" w:rsidR="005937EE" w:rsidRPr="00C9602C" w:rsidRDefault="005937EE" w:rsidP="005937EE">
      <w:pPr>
        <w:pBdr>
          <w:top w:val="single" w:sz="4" w:space="1" w:color="auto"/>
        </w:pBdr>
        <w:rPr>
          <w:b/>
        </w:rPr>
      </w:pPr>
      <w:r w:rsidRPr="00C9602C">
        <w:rPr>
          <w:b/>
        </w:rPr>
        <w:t>For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5937EE" w:rsidRPr="00C9602C" w14:paraId="0AD9704E" w14:textId="77777777" w:rsidTr="004B1610">
        <w:tc>
          <w:tcPr>
            <w:tcW w:w="4621" w:type="dxa"/>
            <w:shd w:val="clear" w:color="auto" w:fill="auto"/>
          </w:tcPr>
          <w:p w14:paraId="6FC26319" w14:textId="77777777" w:rsidR="005937EE" w:rsidRPr="00C9602C" w:rsidRDefault="005937EE" w:rsidP="0012582A">
            <w:r w:rsidRPr="00C9602C">
              <w:t>Date received:</w:t>
            </w:r>
          </w:p>
        </w:tc>
        <w:tc>
          <w:tcPr>
            <w:tcW w:w="4621" w:type="dxa"/>
            <w:shd w:val="clear" w:color="auto" w:fill="auto"/>
          </w:tcPr>
          <w:p w14:paraId="0F60ACFF" w14:textId="77777777" w:rsidR="005937EE" w:rsidRPr="00C9602C" w:rsidRDefault="005937EE" w:rsidP="0012582A"/>
        </w:tc>
      </w:tr>
      <w:tr w:rsidR="005937EE" w:rsidRPr="00C9602C" w14:paraId="5B3AFC91" w14:textId="77777777" w:rsidTr="004B1610">
        <w:tc>
          <w:tcPr>
            <w:tcW w:w="4621" w:type="dxa"/>
            <w:shd w:val="clear" w:color="auto" w:fill="auto"/>
          </w:tcPr>
          <w:p w14:paraId="52B6269E" w14:textId="77777777" w:rsidR="005937EE" w:rsidRPr="00C9602C" w:rsidRDefault="005937EE" w:rsidP="005937EE">
            <w:r w:rsidRPr="00C9602C">
              <w:t>Comment/Action Required/Action Taken</w:t>
            </w:r>
          </w:p>
        </w:tc>
        <w:tc>
          <w:tcPr>
            <w:tcW w:w="4621" w:type="dxa"/>
            <w:shd w:val="clear" w:color="auto" w:fill="auto"/>
          </w:tcPr>
          <w:p w14:paraId="30F463C6" w14:textId="77777777" w:rsidR="005937EE" w:rsidRDefault="00CF7CED" w:rsidP="0012582A">
            <w:r>
              <w:t xml:space="preserve">Presentation </w:t>
            </w:r>
            <w:r w:rsidR="00591E44">
              <w:t>date:</w:t>
            </w:r>
          </w:p>
          <w:p w14:paraId="2AA47DBF" w14:textId="77777777" w:rsidR="004F74D1" w:rsidRDefault="00CF7CED" w:rsidP="00591E44">
            <w:r>
              <w:t xml:space="preserve">Presenters </w:t>
            </w:r>
            <w:r w:rsidR="00591E44">
              <w:t xml:space="preserve">Names: </w:t>
            </w:r>
          </w:p>
          <w:p w14:paraId="0378C190" w14:textId="77777777" w:rsidR="00A83D86" w:rsidRDefault="00A83D86" w:rsidP="00591E44"/>
          <w:p w14:paraId="4AA65521" w14:textId="77777777" w:rsidR="00591E44" w:rsidRDefault="00F818DD" w:rsidP="00591E44">
            <w:r>
              <w:t xml:space="preserve">Outcome after the presentation </w:t>
            </w:r>
          </w:p>
          <w:p w14:paraId="6A1CA615" w14:textId="477E0BFE" w:rsidR="00F818DD" w:rsidRDefault="00AA1D7E" w:rsidP="00591E44">
            <w:r>
              <w:rPr>
                <w:noProof/>
                <w:lang w:eastAsia="en-GB"/>
              </w:rPr>
              <mc:AlternateContent>
                <mc:Choice Requires="wps">
                  <w:drawing>
                    <wp:anchor distT="0" distB="0" distL="114300" distR="114300" simplePos="0" relativeHeight="251657216" behindDoc="0" locked="0" layoutInCell="1" allowOverlap="1" wp14:anchorId="69199601" wp14:editId="6F567B3B">
                      <wp:simplePos x="0" y="0"/>
                      <wp:positionH relativeFrom="column">
                        <wp:posOffset>2037715</wp:posOffset>
                      </wp:positionH>
                      <wp:positionV relativeFrom="paragraph">
                        <wp:posOffset>-5715</wp:posOffset>
                      </wp:positionV>
                      <wp:extent cx="276225" cy="266700"/>
                      <wp:effectExtent l="9525" t="13335" r="9525" b="5715"/>
                      <wp:wrapNone/>
                      <wp:docPr id="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CE8F" id="Rectangle 22" o:spid="_x0000_s1026" alt="&quot;&quot;" style="position:absolute;margin-left:160.45pt;margin-top:-.45pt;width:21.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WYHgIAADw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"/>
                  </w:pict>
                </mc:Fallback>
              </mc:AlternateContent>
            </w:r>
            <w:r w:rsidR="00F818DD">
              <w:t xml:space="preserve">Congregation voted in favour </w:t>
            </w:r>
          </w:p>
          <w:p w14:paraId="681C5E53" w14:textId="66C0547B" w:rsidR="00F818DD" w:rsidRDefault="00AA1D7E" w:rsidP="00591E44">
            <w:r>
              <w:rPr>
                <w:noProof/>
                <w:lang w:eastAsia="en-GB"/>
              </w:rPr>
              <mc:AlternateContent>
                <mc:Choice Requires="wps">
                  <w:drawing>
                    <wp:anchor distT="0" distB="0" distL="114300" distR="114300" simplePos="0" relativeHeight="251658240" behindDoc="0" locked="0" layoutInCell="1" allowOverlap="1" wp14:anchorId="159C88D8" wp14:editId="63C285CF">
                      <wp:simplePos x="0" y="0"/>
                      <wp:positionH relativeFrom="column">
                        <wp:posOffset>2037715</wp:posOffset>
                      </wp:positionH>
                      <wp:positionV relativeFrom="paragraph">
                        <wp:posOffset>295910</wp:posOffset>
                      </wp:positionV>
                      <wp:extent cx="276225" cy="266700"/>
                      <wp:effectExtent l="9525" t="9525" r="9525" b="9525"/>
                      <wp:wrapNone/>
                      <wp:docPr id="1"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CFA3D" id="Rectangle 23" o:spid="_x0000_s1026" alt="&quot;&quot;" style="position:absolute;margin-left:160.45pt;margin-top:23.3pt;width:2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"/>
                  </w:pict>
                </mc:Fallback>
              </mc:AlternateContent>
            </w:r>
          </w:p>
          <w:p w14:paraId="235B892B" w14:textId="77777777" w:rsidR="00F818DD" w:rsidRDefault="00F818DD" w:rsidP="00591E44">
            <w:r>
              <w:t>Congregation voted against</w:t>
            </w:r>
          </w:p>
          <w:p w14:paraId="09AA097F" w14:textId="77777777" w:rsidR="00F818DD" w:rsidRPr="00C9602C" w:rsidRDefault="00F818DD" w:rsidP="00591E44"/>
        </w:tc>
      </w:tr>
    </w:tbl>
    <w:p w14:paraId="00F81FB2" w14:textId="77777777" w:rsidR="00F81D7B" w:rsidRDefault="00F81D7B" w:rsidP="0012582A"/>
    <w:p w14:paraId="49E49B0C" w14:textId="77777777" w:rsidR="003F38A8" w:rsidRDefault="003F38A8" w:rsidP="0012582A"/>
    <w:p w14:paraId="621CFBB7" w14:textId="77777777" w:rsidR="00CF48CB" w:rsidRDefault="00CF48CB" w:rsidP="00F34282">
      <w:pPr>
        <w:pStyle w:val="ListParagraph"/>
        <w:ind w:left="0"/>
        <w:jc w:val="center"/>
        <w:rPr>
          <w:b/>
        </w:rPr>
      </w:pPr>
    </w:p>
    <w:p w14:paraId="0CF1976A" w14:textId="77777777" w:rsidR="000D0997" w:rsidRDefault="000D0997" w:rsidP="00F34282">
      <w:pPr>
        <w:pStyle w:val="ListParagraph"/>
        <w:ind w:left="0"/>
        <w:jc w:val="center"/>
        <w:rPr>
          <w:b/>
        </w:rPr>
      </w:pPr>
    </w:p>
    <w:p w14:paraId="2B4A819F" w14:textId="77777777" w:rsidR="000D0997" w:rsidRDefault="000D0997" w:rsidP="00F34282">
      <w:pPr>
        <w:pStyle w:val="ListParagraph"/>
        <w:ind w:left="0"/>
        <w:jc w:val="center"/>
        <w:rPr>
          <w:b/>
        </w:rPr>
      </w:pPr>
    </w:p>
    <w:p w14:paraId="645B6882" w14:textId="77777777" w:rsidR="00F34282" w:rsidRPr="00F34282" w:rsidRDefault="00F34282" w:rsidP="00F34282">
      <w:pPr>
        <w:pStyle w:val="ListParagraph"/>
        <w:ind w:left="0"/>
        <w:jc w:val="center"/>
        <w:rPr>
          <w:b/>
        </w:rPr>
      </w:pPr>
      <w:r w:rsidRPr="00F34282">
        <w:rPr>
          <w:b/>
        </w:rPr>
        <w:t>(Appendix 1)</w:t>
      </w:r>
    </w:p>
    <w:p w14:paraId="21C52276" w14:textId="77777777" w:rsidR="00F34282" w:rsidRPr="00F34282" w:rsidRDefault="00F34282" w:rsidP="00F34282">
      <w:pPr>
        <w:pStyle w:val="ListParagraph"/>
        <w:ind w:left="0"/>
        <w:jc w:val="center"/>
        <w:rPr>
          <w:b/>
          <w:sz w:val="28"/>
          <w:szCs w:val="28"/>
        </w:rPr>
      </w:pPr>
      <w:r w:rsidRPr="00F34282">
        <w:rPr>
          <w:b/>
          <w:sz w:val="28"/>
          <w:szCs w:val="28"/>
        </w:rPr>
        <w:t xml:space="preserve">Summary and Definition of each </w:t>
      </w:r>
      <w:r>
        <w:rPr>
          <w:b/>
          <w:sz w:val="28"/>
          <w:szCs w:val="28"/>
        </w:rPr>
        <w:t>form of i</w:t>
      </w:r>
      <w:r w:rsidRPr="00F34282">
        <w:rPr>
          <w:b/>
          <w:sz w:val="28"/>
          <w:szCs w:val="28"/>
        </w:rPr>
        <w:t>nterim Ministry</w:t>
      </w:r>
    </w:p>
    <w:p w14:paraId="22C7DD8A" w14:textId="77777777" w:rsidR="00F34282" w:rsidRDefault="00F34282" w:rsidP="00F34282">
      <w:pPr>
        <w:pStyle w:val="ListParagraph"/>
        <w:ind w:left="1080"/>
      </w:pPr>
    </w:p>
    <w:p w14:paraId="688AB459" w14:textId="77777777" w:rsidR="00BE4ABA" w:rsidRDefault="00BE4ABA" w:rsidP="00BE4ABA">
      <w:pPr>
        <w:pStyle w:val="ListParagraph"/>
        <w:ind w:left="0"/>
      </w:pPr>
      <w:r w:rsidRPr="00C9602C">
        <w:t xml:space="preserve">Both Interim and Transition ministries have unique characteristics, both share an emphasis on helping people change and </w:t>
      </w:r>
      <w:proofErr w:type="gramStart"/>
      <w:r w:rsidRPr="00C9602C">
        <w:t>move forward,</w:t>
      </w:r>
      <w:proofErr w:type="gramEnd"/>
      <w:r w:rsidRPr="00C9602C">
        <w:t xml:space="preserve"> on recognising and celebrating the good things of the past, but finding positive and healthy expression of local church and effective witness to the Gospel within the life of the local community.  </w:t>
      </w:r>
      <w:r>
        <w:t>Here is a summary of each to help inform which form of interim ministry is required and therefore being applied for, as follows:</w:t>
      </w:r>
    </w:p>
    <w:p w14:paraId="2C35A388" w14:textId="77777777" w:rsidR="0098322E" w:rsidRPr="00C9602C" w:rsidRDefault="0098322E" w:rsidP="00F34282">
      <w:pPr>
        <w:pStyle w:val="ListParagraph"/>
        <w:ind w:left="1080"/>
      </w:pPr>
    </w:p>
    <w:p w14:paraId="20CF7326" w14:textId="77777777" w:rsidR="00F34282" w:rsidRDefault="00F34282" w:rsidP="00F34282">
      <w:pPr>
        <w:pStyle w:val="ListParagraph"/>
        <w:ind w:left="0"/>
      </w:pPr>
      <w:r w:rsidRPr="00C9602C">
        <w:rPr>
          <w:b/>
        </w:rPr>
        <w:t>Interim Ministry (IM)</w:t>
      </w:r>
    </w:p>
    <w:p w14:paraId="51812B02" w14:textId="77777777" w:rsidR="00F34282" w:rsidRDefault="00F34282" w:rsidP="00F34282">
      <w:pPr>
        <w:pStyle w:val="ListParagraph"/>
        <w:numPr>
          <w:ilvl w:val="0"/>
          <w:numId w:val="28"/>
        </w:numPr>
      </w:pPr>
      <w:r>
        <w:t>O</w:t>
      </w:r>
      <w:r w:rsidRPr="00C9602C">
        <w:t xml:space="preserve">ne short term substantive placement up to two years </w:t>
      </w:r>
      <w:r w:rsidR="00D11D9D">
        <w:t>(usually 12 – 24</w:t>
      </w:r>
      <w:r w:rsidRPr="00C9602C">
        <w:t xml:space="preserve"> months).  </w:t>
      </w:r>
    </w:p>
    <w:p w14:paraId="635BBA06" w14:textId="77777777" w:rsidR="00F34282" w:rsidRDefault="00F34282" w:rsidP="00F34282">
      <w:pPr>
        <w:pStyle w:val="ListParagraph"/>
        <w:numPr>
          <w:ilvl w:val="0"/>
          <w:numId w:val="28"/>
        </w:numPr>
      </w:pPr>
      <w:r w:rsidRPr="00F34282">
        <w:t>The Interim Minister cannot apply for the charge directly following the period of interim ministry.</w:t>
      </w:r>
    </w:p>
    <w:p w14:paraId="50FC7143" w14:textId="77777777" w:rsidR="00F34282" w:rsidRPr="00D11D9D" w:rsidRDefault="00D11D9D" w:rsidP="00F34282">
      <w:pPr>
        <w:pStyle w:val="ListParagraph"/>
        <w:numPr>
          <w:ilvl w:val="0"/>
          <w:numId w:val="28"/>
        </w:numPr>
      </w:pPr>
      <w:r>
        <w:t>The Interim Minister w</w:t>
      </w:r>
      <w:r w:rsidR="00F34282" w:rsidRPr="00C9602C">
        <w:t>ork</w:t>
      </w:r>
      <w:r>
        <w:t>s</w:t>
      </w:r>
      <w:r w:rsidR="00F34282" w:rsidRPr="00C9602C">
        <w:t xml:space="preserve"> with a vacant congregation until it is in a position in which Presbytery will lift the sist fr</w:t>
      </w:r>
      <w:r>
        <w:t xml:space="preserve">om the vacancy, </w:t>
      </w:r>
      <w:r w:rsidR="00F34282" w:rsidRPr="00C9602C">
        <w:t xml:space="preserve">or until Presbytery and Council take the </w:t>
      </w:r>
      <w:r w:rsidR="00F34282" w:rsidRPr="00D11D9D">
        <w:t>view that progress has been made towards</w:t>
      </w:r>
      <w:r w:rsidRPr="00D11D9D">
        <w:t xml:space="preserve"> identified aims and objectives</w:t>
      </w:r>
      <w:r w:rsidR="00F34282" w:rsidRPr="00D11D9D">
        <w:t xml:space="preserve">.  </w:t>
      </w:r>
    </w:p>
    <w:p w14:paraId="7F92058E" w14:textId="77777777" w:rsidR="00F34282" w:rsidRDefault="00D11D9D" w:rsidP="00D11D9D">
      <w:pPr>
        <w:pStyle w:val="ListParagraph"/>
        <w:numPr>
          <w:ilvl w:val="0"/>
          <w:numId w:val="28"/>
        </w:numPr>
      </w:pPr>
      <w:r w:rsidRPr="00D11D9D">
        <w:t xml:space="preserve">Interim </w:t>
      </w:r>
      <w:r>
        <w:t xml:space="preserve">Ministry </w:t>
      </w:r>
      <w:r w:rsidRPr="00D11D9D">
        <w:t>P</w:t>
      </w:r>
      <w:r w:rsidR="00F34282" w:rsidRPr="00D11D9D">
        <w:t xml:space="preserve">resentation </w:t>
      </w:r>
      <w:r w:rsidRPr="00D11D9D">
        <w:t xml:space="preserve">is given </w:t>
      </w:r>
      <w:r w:rsidR="00F34282" w:rsidRPr="00D11D9D">
        <w:t xml:space="preserve">to </w:t>
      </w:r>
      <w:r w:rsidRPr="00D11D9D">
        <w:t xml:space="preserve">the </w:t>
      </w:r>
      <w:r w:rsidR="00F34282" w:rsidRPr="00D11D9D">
        <w:t xml:space="preserve">congregation </w:t>
      </w:r>
      <w:r w:rsidRPr="00D11D9D">
        <w:t xml:space="preserve">who are then </w:t>
      </w:r>
      <w:r w:rsidR="00F34282" w:rsidRPr="00D11D9D">
        <w:t xml:space="preserve">required </w:t>
      </w:r>
      <w:r w:rsidRPr="00D11D9D">
        <w:t>to</w:t>
      </w:r>
      <w:r w:rsidR="00F34282" w:rsidRPr="00D11D9D">
        <w:t xml:space="preserve"> vote </w:t>
      </w:r>
      <w:r w:rsidRPr="00D11D9D">
        <w:t xml:space="preserve">on whether </w:t>
      </w:r>
      <w:r w:rsidR="00F34282" w:rsidRPr="00D11D9D">
        <w:t xml:space="preserve">to </w:t>
      </w:r>
      <w:r w:rsidRPr="00D11D9D">
        <w:t xml:space="preserve">accept interim ministry. </w:t>
      </w:r>
    </w:p>
    <w:p w14:paraId="1FEC2035" w14:textId="77777777" w:rsidR="00611202" w:rsidRPr="00611202" w:rsidRDefault="00611202" w:rsidP="00611202">
      <w:pPr>
        <w:pStyle w:val="ListParagraph"/>
        <w:numPr>
          <w:ilvl w:val="0"/>
          <w:numId w:val="28"/>
        </w:numPr>
        <w:spacing w:after="0" w:line="240" w:lineRule="auto"/>
        <w:jc w:val="both"/>
      </w:pPr>
      <w:r w:rsidRPr="00611202">
        <w:t>The Ministries Council and Presbytery will support the Interim Minister for the period of the appointment by providing, through its Interim Ministries Task Group</w:t>
      </w:r>
      <w:r>
        <w:t>,</w:t>
      </w:r>
      <w:r w:rsidRPr="00611202">
        <w:t xml:space="preserve"> one named member (Named contact person), and the Presbytery appointing two named members (Name</w:t>
      </w:r>
      <w:r>
        <w:t>d</w:t>
      </w:r>
      <w:r w:rsidRPr="00611202">
        <w:t xml:space="preserve"> contact people)</w:t>
      </w:r>
      <w:r>
        <w:t>,</w:t>
      </w:r>
      <w:r w:rsidRPr="00611202">
        <w:t xml:space="preserve"> to </w:t>
      </w:r>
      <w:r>
        <w:t xml:space="preserve">form a </w:t>
      </w:r>
      <w:r w:rsidRPr="00611202">
        <w:t xml:space="preserve">Transition </w:t>
      </w:r>
      <w:r>
        <w:t xml:space="preserve">Support </w:t>
      </w:r>
      <w:r w:rsidRPr="00611202">
        <w:t xml:space="preserve">Group </w:t>
      </w:r>
      <w:r>
        <w:t xml:space="preserve">(TSG) </w:t>
      </w:r>
      <w:r w:rsidRPr="00611202">
        <w:t>providing a direct link between the Ministries Council and Presbytery respectively.</w:t>
      </w:r>
    </w:p>
    <w:p w14:paraId="409C6267" w14:textId="77777777" w:rsidR="00D11D9D" w:rsidRDefault="00D11D9D" w:rsidP="00D11D9D">
      <w:pPr>
        <w:pStyle w:val="ListParagraph"/>
        <w:ind w:left="1080"/>
      </w:pPr>
    </w:p>
    <w:p w14:paraId="4A77D864" w14:textId="77777777" w:rsidR="0098322E" w:rsidRPr="00C9602C" w:rsidRDefault="0098322E" w:rsidP="00D11D9D">
      <w:pPr>
        <w:pStyle w:val="ListParagraph"/>
        <w:ind w:left="1080"/>
      </w:pPr>
    </w:p>
    <w:p w14:paraId="72B55F66" w14:textId="77777777" w:rsidR="00F34282" w:rsidRPr="0098322E" w:rsidRDefault="00F34282" w:rsidP="00F34282">
      <w:pPr>
        <w:pStyle w:val="ListParagraph"/>
        <w:ind w:left="0" w:firstLine="1080"/>
        <w:rPr>
          <w:b/>
        </w:rPr>
      </w:pPr>
      <w:r w:rsidRPr="0098322E">
        <w:rPr>
          <w:b/>
        </w:rPr>
        <w:t>Possible criteria for Interim Ministry</w:t>
      </w:r>
      <w:r w:rsidR="00611202" w:rsidRPr="0098322E">
        <w:rPr>
          <w:b/>
        </w:rPr>
        <w:t>:</w:t>
      </w:r>
      <w:r w:rsidRPr="0098322E">
        <w:rPr>
          <w:b/>
        </w:rPr>
        <w:t xml:space="preserve"> </w:t>
      </w:r>
    </w:p>
    <w:p w14:paraId="3319BB8D" w14:textId="77777777" w:rsidR="00F34282" w:rsidRPr="00C9602C" w:rsidRDefault="00F34282" w:rsidP="002809C0">
      <w:pPr>
        <w:pStyle w:val="ListParagraph"/>
        <w:numPr>
          <w:ilvl w:val="0"/>
          <w:numId w:val="36"/>
        </w:numPr>
      </w:pPr>
      <w:r w:rsidRPr="00C9602C">
        <w:t>After a long or short ministry</w:t>
      </w:r>
    </w:p>
    <w:p w14:paraId="7D3CCE7C" w14:textId="77777777" w:rsidR="00F34282" w:rsidRPr="00C9602C" w:rsidRDefault="00F34282" w:rsidP="002809C0">
      <w:pPr>
        <w:pStyle w:val="ListParagraph"/>
        <w:numPr>
          <w:ilvl w:val="0"/>
          <w:numId w:val="36"/>
        </w:numPr>
      </w:pPr>
      <w:r w:rsidRPr="00C9602C">
        <w:t xml:space="preserve">A need for development or clarity of direction </w:t>
      </w:r>
    </w:p>
    <w:p w14:paraId="20CA6914" w14:textId="77777777" w:rsidR="00F34282" w:rsidRPr="00C9602C" w:rsidRDefault="00F34282" w:rsidP="002809C0">
      <w:pPr>
        <w:pStyle w:val="ListParagraph"/>
        <w:numPr>
          <w:ilvl w:val="0"/>
          <w:numId w:val="36"/>
        </w:numPr>
      </w:pPr>
      <w:r w:rsidRPr="00C9602C">
        <w:t xml:space="preserve">After the death, </w:t>
      </w:r>
      <w:proofErr w:type="gramStart"/>
      <w:r w:rsidRPr="00C9602C">
        <w:t>illness</w:t>
      </w:r>
      <w:proofErr w:type="gramEnd"/>
      <w:r w:rsidRPr="00C9602C">
        <w:t xml:space="preserve"> or extended absence of a minister </w:t>
      </w:r>
    </w:p>
    <w:p w14:paraId="102DEBD3" w14:textId="77777777" w:rsidR="00F34282" w:rsidRPr="00C9602C" w:rsidRDefault="00F34282" w:rsidP="002809C0">
      <w:pPr>
        <w:pStyle w:val="ListParagraph"/>
        <w:numPr>
          <w:ilvl w:val="0"/>
          <w:numId w:val="36"/>
        </w:numPr>
      </w:pPr>
      <w:r w:rsidRPr="00C9602C">
        <w:t xml:space="preserve">Changing parish composition </w:t>
      </w:r>
    </w:p>
    <w:p w14:paraId="4CBCC309" w14:textId="77777777" w:rsidR="00F34282" w:rsidRPr="00C9602C" w:rsidRDefault="00F34282" w:rsidP="002809C0">
      <w:pPr>
        <w:pStyle w:val="ListParagraph"/>
        <w:numPr>
          <w:ilvl w:val="0"/>
          <w:numId w:val="36"/>
        </w:numPr>
      </w:pPr>
      <w:r w:rsidRPr="00C9602C">
        <w:t xml:space="preserve">After a pastoral tie is severed or dissolved </w:t>
      </w:r>
    </w:p>
    <w:p w14:paraId="009311C1" w14:textId="77777777" w:rsidR="00F34282" w:rsidRDefault="00F34282" w:rsidP="002809C0">
      <w:pPr>
        <w:pStyle w:val="ListParagraph"/>
        <w:numPr>
          <w:ilvl w:val="0"/>
          <w:numId w:val="36"/>
        </w:numPr>
      </w:pPr>
      <w:r w:rsidRPr="00C9602C">
        <w:t xml:space="preserve">After conflict </w:t>
      </w:r>
    </w:p>
    <w:p w14:paraId="251CD8A8" w14:textId="77777777" w:rsidR="00D11D9D" w:rsidRPr="00C9602C" w:rsidRDefault="00D11D9D" w:rsidP="00D11D9D">
      <w:pPr>
        <w:pStyle w:val="ListParagraph"/>
        <w:pBdr>
          <w:bottom w:val="single" w:sz="4" w:space="1" w:color="auto"/>
        </w:pBdr>
      </w:pPr>
    </w:p>
    <w:p w14:paraId="5EB059B5" w14:textId="77777777" w:rsidR="00F34282" w:rsidRDefault="00F34282" w:rsidP="00F34282">
      <w:pPr>
        <w:pStyle w:val="ListParagraph"/>
        <w:ind w:left="0" w:firstLine="1080"/>
      </w:pPr>
    </w:p>
    <w:p w14:paraId="2E6E4E55" w14:textId="77777777" w:rsidR="00BC09D5" w:rsidRDefault="00BC09D5" w:rsidP="00F34282">
      <w:pPr>
        <w:pStyle w:val="ListParagraph"/>
        <w:ind w:left="0" w:firstLine="1080"/>
      </w:pPr>
    </w:p>
    <w:p w14:paraId="58BFDF4E" w14:textId="77777777" w:rsidR="00BC09D5" w:rsidRDefault="00BC09D5" w:rsidP="00F34282">
      <w:pPr>
        <w:pStyle w:val="ListParagraph"/>
        <w:ind w:left="0" w:firstLine="1080"/>
      </w:pPr>
    </w:p>
    <w:p w14:paraId="53E697AA" w14:textId="77777777" w:rsidR="00BC09D5" w:rsidRDefault="00BC09D5" w:rsidP="00F34282">
      <w:pPr>
        <w:pStyle w:val="ListParagraph"/>
        <w:ind w:left="0" w:firstLine="1080"/>
      </w:pPr>
    </w:p>
    <w:p w14:paraId="505536EA" w14:textId="77777777" w:rsidR="00611202" w:rsidRDefault="00CF48CB" w:rsidP="00611202">
      <w:pPr>
        <w:pStyle w:val="ListParagraph"/>
        <w:ind w:left="0"/>
      </w:pPr>
      <w:r>
        <w:rPr>
          <w:b/>
        </w:rPr>
        <w:lastRenderedPageBreak/>
        <w:t>T</w:t>
      </w:r>
      <w:r w:rsidR="00F34282" w:rsidRPr="00C9602C">
        <w:rPr>
          <w:b/>
        </w:rPr>
        <w:t xml:space="preserve">ransition Ministry (TM) </w:t>
      </w:r>
    </w:p>
    <w:p w14:paraId="702886E5" w14:textId="77777777" w:rsidR="00EB3E59" w:rsidRDefault="00F34282" w:rsidP="002809C0">
      <w:pPr>
        <w:pStyle w:val="ListParagraph"/>
        <w:numPr>
          <w:ilvl w:val="0"/>
          <w:numId w:val="37"/>
        </w:numPr>
      </w:pPr>
      <w:r w:rsidRPr="00C9602C">
        <w:t xml:space="preserve">Across </w:t>
      </w:r>
      <w:proofErr w:type="gramStart"/>
      <w:r w:rsidRPr="00C9602C">
        <w:t>a number of</w:t>
      </w:r>
      <w:proofErr w:type="gramEnd"/>
      <w:r w:rsidRPr="00C9602C">
        <w:t xml:space="preserve"> vacant congregations, or a single congregation, plus a clearly defined Presbytery role, from three to five years (defined at start of placement.  </w:t>
      </w:r>
    </w:p>
    <w:p w14:paraId="5DCC01DD" w14:textId="77777777" w:rsidR="00611202" w:rsidRPr="00611202" w:rsidRDefault="00F34282" w:rsidP="00EB3E59">
      <w:pPr>
        <w:pStyle w:val="ListParagraph"/>
        <w:ind w:left="1080"/>
      </w:pPr>
      <w:r w:rsidRPr="00C9602C">
        <w:rPr>
          <w:b/>
        </w:rPr>
        <w:t>Transition Minister - can apply for the charge.</w:t>
      </w:r>
    </w:p>
    <w:p w14:paraId="76707318" w14:textId="77777777" w:rsidR="00611202" w:rsidRPr="00C9602C" w:rsidRDefault="00611202" w:rsidP="002809C0">
      <w:pPr>
        <w:pStyle w:val="ListParagraph"/>
        <w:numPr>
          <w:ilvl w:val="0"/>
          <w:numId w:val="37"/>
        </w:numPr>
      </w:pPr>
      <w:r w:rsidRPr="00F34282">
        <w:t xml:space="preserve">The </w:t>
      </w:r>
      <w:proofErr w:type="gramStart"/>
      <w:r>
        <w:t>Transition</w:t>
      </w:r>
      <w:r w:rsidRPr="00F34282">
        <w:t xml:space="preserve"> Minister</w:t>
      </w:r>
      <w:proofErr w:type="gramEnd"/>
      <w:r w:rsidRPr="00F34282">
        <w:t xml:space="preserve"> </w:t>
      </w:r>
      <w:r>
        <w:t>can</w:t>
      </w:r>
      <w:r w:rsidRPr="00F34282">
        <w:t xml:space="preserve"> apply for the charge directly following the period of interim ministry.</w:t>
      </w:r>
    </w:p>
    <w:p w14:paraId="52FC4A91" w14:textId="77777777" w:rsidR="00D11D9D" w:rsidRDefault="00D11D9D" w:rsidP="002809C0">
      <w:pPr>
        <w:pStyle w:val="ListParagraph"/>
        <w:numPr>
          <w:ilvl w:val="0"/>
          <w:numId w:val="37"/>
        </w:numPr>
      </w:pPr>
      <w:r>
        <w:t>Transition Ministry</w:t>
      </w:r>
      <w:r w:rsidRPr="00D11D9D">
        <w:t xml:space="preserve"> Presentation is given to the congregation who are then required to vote on whether to accept interim ministry. </w:t>
      </w:r>
    </w:p>
    <w:p w14:paraId="33C5776A" w14:textId="77777777" w:rsidR="00611202" w:rsidRDefault="00D11D9D" w:rsidP="002809C0">
      <w:pPr>
        <w:pStyle w:val="ListParagraph"/>
        <w:numPr>
          <w:ilvl w:val="0"/>
          <w:numId w:val="37"/>
        </w:numPr>
      </w:pPr>
      <w:r>
        <w:t xml:space="preserve">The </w:t>
      </w:r>
      <w:proofErr w:type="gramStart"/>
      <w:r>
        <w:t>Transition Minister</w:t>
      </w:r>
      <w:proofErr w:type="gramEnd"/>
      <w:r>
        <w:t xml:space="preserve"> w</w:t>
      </w:r>
      <w:r w:rsidRPr="00C9602C">
        <w:t>ork</w:t>
      </w:r>
      <w:r>
        <w:t>s</w:t>
      </w:r>
      <w:r w:rsidRPr="00C9602C">
        <w:t xml:space="preserve"> with a vacant congregation </w:t>
      </w:r>
      <w:r>
        <w:t>against an agreed set of objectives in conjunction with Presbytery</w:t>
      </w:r>
      <w:r w:rsidR="00611202">
        <w:t>.</w:t>
      </w:r>
    </w:p>
    <w:p w14:paraId="3982F613" w14:textId="77777777" w:rsidR="00611202" w:rsidRDefault="00611202" w:rsidP="00611202">
      <w:pPr>
        <w:pStyle w:val="ListParagraph"/>
        <w:numPr>
          <w:ilvl w:val="0"/>
          <w:numId w:val="37"/>
        </w:numPr>
        <w:spacing w:after="0" w:line="240" w:lineRule="auto"/>
        <w:jc w:val="both"/>
      </w:pPr>
      <w:r w:rsidRPr="00611202">
        <w:t>The Ministries Council and Presbytery will support the Interim Minister for the period of the appointment by providing, through its Interim Ministries Task Group</w:t>
      </w:r>
      <w:r>
        <w:t>,</w:t>
      </w:r>
      <w:r w:rsidRPr="00611202">
        <w:t xml:space="preserve"> one named member (Named contact person), and the Presbytery appointing two named members (Name</w:t>
      </w:r>
      <w:r>
        <w:t>d</w:t>
      </w:r>
      <w:r w:rsidRPr="00611202">
        <w:t xml:space="preserve"> contact people)</w:t>
      </w:r>
      <w:r>
        <w:t>,</w:t>
      </w:r>
      <w:r w:rsidRPr="00611202">
        <w:t xml:space="preserve"> to </w:t>
      </w:r>
      <w:r>
        <w:t xml:space="preserve">form a </w:t>
      </w:r>
      <w:r w:rsidRPr="00611202">
        <w:t xml:space="preserve">Transition </w:t>
      </w:r>
      <w:r>
        <w:t xml:space="preserve">Support </w:t>
      </w:r>
      <w:r w:rsidRPr="00611202">
        <w:t xml:space="preserve">Group </w:t>
      </w:r>
      <w:r>
        <w:t xml:space="preserve">(TSG) </w:t>
      </w:r>
      <w:r w:rsidRPr="00611202">
        <w:t>providing a direct link between the Ministries Council and Presbytery respectively.</w:t>
      </w:r>
    </w:p>
    <w:p w14:paraId="70270533" w14:textId="77777777" w:rsidR="00611202" w:rsidRPr="00611202" w:rsidRDefault="00611202" w:rsidP="002809C0">
      <w:pPr>
        <w:pStyle w:val="ListParagraph"/>
        <w:numPr>
          <w:ilvl w:val="0"/>
          <w:numId w:val="37"/>
        </w:numPr>
      </w:pPr>
      <w:r w:rsidRPr="00611202">
        <w:t xml:space="preserve">It is agreed that the Transition Group will have a </w:t>
      </w:r>
      <w:r w:rsidR="0027030A" w:rsidRPr="00611202">
        <w:t>monitoring;</w:t>
      </w:r>
      <w:r w:rsidRPr="00611202">
        <w:t xml:space="preserve"> reviewing and evaluating role with regard to the Transition Ministry, allowing it to decide, in consultation with the </w:t>
      </w:r>
      <w:proofErr w:type="gramStart"/>
      <w:r w:rsidRPr="00611202">
        <w:t>Transition Minister</w:t>
      </w:r>
      <w:proofErr w:type="gramEnd"/>
      <w:r w:rsidRPr="00611202">
        <w:t xml:space="preserve">, the best way meet the objectives of the placement.   It is further agreed that regular reviews will take place, which will include a re-consideration and, if necessary, re-framing of the original objectives.  In addition, the IMTG will receive at each meeting a report from both the </w:t>
      </w:r>
      <w:proofErr w:type="gramStart"/>
      <w:r w:rsidRPr="00611202">
        <w:t>Transition Minister</w:t>
      </w:r>
      <w:proofErr w:type="gramEnd"/>
      <w:r w:rsidRPr="00611202">
        <w:t xml:space="preserve"> and the named contact person on the Transition Group.  The Presbytery named contact people on the Transition Group will report to the appropriate Presbytery Committee</w:t>
      </w:r>
    </w:p>
    <w:p w14:paraId="23FF6E9D" w14:textId="77777777" w:rsidR="00CF48CB" w:rsidRPr="00C9602C" w:rsidRDefault="00CF48CB" w:rsidP="00611202">
      <w:pPr>
        <w:pStyle w:val="ListParagraph"/>
        <w:ind w:left="0"/>
      </w:pPr>
    </w:p>
    <w:p w14:paraId="194344E5" w14:textId="77777777" w:rsidR="00F34282" w:rsidRPr="002809C0" w:rsidRDefault="00F34282" w:rsidP="00F34282">
      <w:pPr>
        <w:pStyle w:val="ListParagraph"/>
        <w:ind w:left="0" w:firstLine="1080"/>
        <w:rPr>
          <w:b/>
        </w:rPr>
      </w:pPr>
      <w:r w:rsidRPr="002809C0">
        <w:rPr>
          <w:b/>
        </w:rPr>
        <w:t>Possible criteria for Transition Ministry</w:t>
      </w:r>
      <w:r w:rsidR="00611202" w:rsidRPr="002809C0">
        <w:rPr>
          <w:b/>
        </w:rPr>
        <w:t>:</w:t>
      </w:r>
      <w:r w:rsidRPr="002809C0">
        <w:rPr>
          <w:b/>
        </w:rPr>
        <w:t xml:space="preserve"> </w:t>
      </w:r>
    </w:p>
    <w:p w14:paraId="44B6C016" w14:textId="77777777" w:rsidR="00F34282" w:rsidRPr="00C9602C" w:rsidRDefault="00F34282" w:rsidP="002809C0">
      <w:pPr>
        <w:pStyle w:val="ListParagraph"/>
        <w:numPr>
          <w:ilvl w:val="0"/>
          <w:numId w:val="38"/>
        </w:numPr>
      </w:pPr>
      <w:r w:rsidRPr="00C9602C">
        <w:t>A new shape of ministry across an area needed</w:t>
      </w:r>
    </w:p>
    <w:p w14:paraId="31F3DCFE" w14:textId="77777777" w:rsidR="00F34282" w:rsidRPr="00C9602C" w:rsidRDefault="00F34282" w:rsidP="002809C0">
      <w:pPr>
        <w:pStyle w:val="ListParagraph"/>
        <w:numPr>
          <w:ilvl w:val="0"/>
          <w:numId w:val="38"/>
        </w:numPr>
      </w:pPr>
      <w:r w:rsidRPr="00C9602C">
        <w:t>A group of congregations experiencing long-term vacancies or a single congregation, plus a Presbytery remit</w:t>
      </w:r>
    </w:p>
    <w:p w14:paraId="7371BD4F" w14:textId="77777777" w:rsidR="00F34282" w:rsidRDefault="00F34282" w:rsidP="002809C0">
      <w:pPr>
        <w:pStyle w:val="ListParagraph"/>
        <w:numPr>
          <w:ilvl w:val="0"/>
          <w:numId w:val="38"/>
        </w:numPr>
        <w:spacing w:after="0" w:line="240" w:lineRule="auto"/>
        <w:jc w:val="both"/>
      </w:pPr>
      <w:r w:rsidRPr="00C9602C">
        <w:t xml:space="preserve">Area involved will have been identified and agreed as needing additional leadership to effect change </w:t>
      </w:r>
    </w:p>
    <w:p w14:paraId="6D787303" w14:textId="77777777" w:rsidR="00611202" w:rsidRDefault="00611202" w:rsidP="00BE4ABA">
      <w:pPr>
        <w:pStyle w:val="ListParagraph"/>
        <w:pBdr>
          <w:bottom w:val="single" w:sz="4" w:space="1" w:color="auto"/>
        </w:pBdr>
        <w:spacing w:after="0" w:line="240" w:lineRule="auto"/>
        <w:ind w:left="0"/>
        <w:jc w:val="both"/>
      </w:pPr>
    </w:p>
    <w:p w14:paraId="40E128E9" w14:textId="77777777" w:rsidR="00611202" w:rsidRDefault="00611202" w:rsidP="00611202">
      <w:pPr>
        <w:pStyle w:val="ListParagraph"/>
        <w:spacing w:after="0" w:line="240" w:lineRule="auto"/>
        <w:ind w:left="0"/>
        <w:jc w:val="both"/>
      </w:pPr>
    </w:p>
    <w:p w14:paraId="18EB3F00" w14:textId="77777777" w:rsidR="00BC09D5" w:rsidRDefault="00BC09D5" w:rsidP="00611202">
      <w:pPr>
        <w:pStyle w:val="ListParagraph"/>
        <w:spacing w:after="0" w:line="240" w:lineRule="auto"/>
        <w:ind w:left="0"/>
        <w:jc w:val="both"/>
      </w:pPr>
    </w:p>
    <w:p w14:paraId="13DC9A00" w14:textId="77777777" w:rsidR="00BC09D5" w:rsidRDefault="00BC09D5" w:rsidP="00611202">
      <w:pPr>
        <w:pStyle w:val="ListParagraph"/>
        <w:spacing w:after="0" w:line="240" w:lineRule="auto"/>
        <w:ind w:left="0"/>
        <w:jc w:val="both"/>
      </w:pPr>
    </w:p>
    <w:p w14:paraId="110CB1EB" w14:textId="77777777" w:rsidR="00BC09D5" w:rsidRDefault="00BC09D5" w:rsidP="00611202">
      <w:pPr>
        <w:pStyle w:val="ListParagraph"/>
        <w:spacing w:after="0" w:line="240" w:lineRule="auto"/>
        <w:ind w:left="0"/>
        <w:jc w:val="both"/>
      </w:pPr>
    </w:p>
    <w:p w14:paraId="2F123587" w14:textId="77777777" w:rsidR="00BC09D5" w:rsidRDefault="00BC09D5" w:rsidP="00611202">
      <w:pPr>
        <w:pStyle w:val="ListParagraph"/>
        <w:spacing w:after="0" w:line="240" w:lineRule="auto"/>
        <w:ind w:left="0"/>
        <w:jc w:val="both"/>
      </w:pPr>
    </w:p>
    <w:p w14:paraId="689C3583" w14:textId="77777777" w:rsidR="00BC09D5" w:rsidRDefault="00BC09D5" w:rsidP="00611202">
      <w:pPr>
        <w:pStyle w:val="ListParagraph"/>
        <w:spacing w:after="0" w:line="240" w:lineRule="auto"/>
        <w:ind w:left="0"/>
        <w:jc w:val="both"/>
      </w:pPr>
    </w:p>
    <w:p w14:paraId="4BBDC8A4" w14:textId="77777777" w:rsidR="00BC09D5" w:rsidRDefault="00BC09D5" w:rsidP="00611202">
      <w:pPr>
        <w:pStyle w:val="ListParagraph"/>
        <w:spacing w:after="0" w:line="240" w:lineRule="auto"/>
        <w:ind w:left="0"/>
        <w:jc w:val="both"/>
      </w:pPr>
    </w:p>
    <w:p w14:paraId="4AC7248D" w14:textId="77777777" w:rsidR="00BC09D5" w:rsidRDefault="00BC09D5" w:rsidP="00611202">
      <w:pPr>
        <w:pStyle w:val="ListParagraph"/>
        <w:spacing w:after="0" w:line="240" w:lineRule="auto"/>
        <w:ind w:left="0"/>
        <w:jc w:val="both"/>
      </w:pPr>
    </w:p>
    <w:p w14:paraId="54D2216B" w14:textId="77777777" w:rsidR="00BC09D5" w:rsidRDefault="00BC09D5" w:rsidP="00611202">
      <w:pPr>
        <w:pStyle w:val="ListParagraph"/>
        <w:spacing w:after="0" w:line="240" w:lineRule="auto"/>
        <w:ind w:left="0"/>
        <w:jc w:val="both"/>
      </w:pPr>
    </w:p>
    <w:p w14:paraId="1C58EACD" w14:textId="77777777" w:rsidR="00BC09D5" w:rsidRDefault="00BC09D5" w:rsidP="00611202">
      <w:pPr>
        <w:pStyle w:val="ListParagraph"/>
        <w:spacing w:after="0" w:line="240" w:lineRule="auto"/>
        <w:ind w:left="0"/>
        <w:jc w:val="both"/>
      </w:pPr>
    </w:p>
    <w:p w14:paraId="1A3487A7" w14:textId="77777777" w:rsidR="00BC09D5" w:rsidRDefault="00BC09D5" w:rsidP="00611202">
      <w:pPr>
        <w:pStyle w:val="ListParagraph"/>
        <w:spacing w:after="0" w:line="240" w:lineRule="auto"/>
        <w:ind w:left="0"/>
        <w:jc w:val="both"/>
      </w:pPr>
    </w:p>
    <w:p w14:paraId="6C44C897" w14:textId="77777777" w:rsidR="00CF48CB" w:rsidRDefault="00F34282" w:rsidP="002809C0">
      <w:pPr>
        <w:pStyle w:val="ListParagraph"/>
        <w:ind w:left="0" w:firstLine="1080"/>
        <w:rPr>
          <w:b/>
        </w:rPr>
      </w:pPr>
      <w:r w:rsidRPr="00C9602C">
        <w:rPr>
          <w:b/>
        </w:rPr>
        <w:lastRenderedPageBreak/>
        <w:t>Interim</w:t>
      </w:r>
      <w:r w:rsidR="00CF48CB">
        <w:rPr>
          <w:b/>
        </w:rPr>
        <w:t xml:space="preserve"> Ministry Accompaniment (IMA):</w:t>
      </w:r>
    </w:p>
    <w:p w14:paraId="25D0282B" w14:textId="77777777" w:rsidR="00CF48CB" w:rsidRDefault="00F34282" w:rsidP="00CF48CB">
      <w:pPr>
        <w:pStyle w:val="ListParagraph"/>
        <w:numPr>
          <w:ilvl w:val="0"/>
          <w:numId w:val="40"/>
        </w:numPr>
        <w:ind w:left="709" w:firstLine="142"/>
      </w:pPr>
      <w:r w:rsidRPr="00C9602C">
        <w:rPr>
          <w:b/>
        </w:rPr>
        <w:t>Short term, occasional support</w:t>
      </w:r>
      <w:r w:rsidRPr="00C9602C">
        <w:t xml:space="preserve"> and not usually more than 6 months.   </w:t>
      </w:r>
    </w:p>
    <w:p w14:paraId="3DA1AEE5" w14:textId="77777777" w:rsidR="00CF48CB" w:rsidRPr="00CF48CB" w:rsidRDefault="00333074" w:rsidP="00CF48CB">
      <w:pPr>
        <w:pStyle w:val="ListParagraph"/>
        <w:numPr>
          <w:ilvl w:val="0"/>
          <w:numId w:val="40"/>
        </w:numPr>
        <w:ind w:left="709" w:firstLine="142"/>
      </w:pPr>
      <w:r>
        <w:t>A p</w:t>
      </w:r>
      <w:r w:rsidR="00F34282" w:rsidRPr="00C9602C">
        <w:t xml:space="preserve">resentation to </w:t>
      </w:r>
      <w:r>
        <w:t xml:space="preserve">the </w:t>
      </w:r>
      <w:r w:rsidR="00F34282" w:rsidRPr="00C9602C">
        <w:t xml:space="preserve">congregation </w:t>
      </w:r>
      <w:r>
        <w:t xml:space="preserve">is </w:t>
      </w:r>
      <w:r w:rsidR="00F34282" w:rsidRPr="00CF48CB">
        <w:rPr>
          <w:b/>
        </w:rPr>
        <w:t>NOT</w:t>
      </w:r>
      <w:r w:rsidR="00F34282" w:rsidRPr="00C9602C">
        <w:t xml:space="preserve"> required</w:t>
      </w:r>
      <w:r w:rsidR="002809C0">
        <w:t xml:space="preserve">.  </w:t>
      </w:r>
      <w:r w:rsidR="00F34282" w:rsidRPr="00C9602C">
        <w:rPr>
          <w:b/>
        </w:rPr>
        <w:t xml:space="preserve"> </w:t>
      </w:r>
    </w:p>
    <w:p w14:paraId="7EBF66A6" w14:textId="77777777" w:rsidR="00CF48CB" w:rsidRDefault="00F34282" w:rsidP="00CF48CB">
      <w:pPr>
        <w:pStyle w:val="ListParagraph"/>
        <w:numPr>
          <w:ilvl w:val="0"/>
          <w:numId w:val="40"/>
        </w:numPr>
        <w:ind w:left="1418" w:hanging="567"/>
      </w:pPr>
      <w:r w:rsidRPr="00C9602C">
        <w:rPr>
          <w:b/>
        </w:rPr>
        <w:t>(IMA)</w:t>
      </w:r>
      <w:r w:rsidRPr="00C9602C">
        <w:t xml:space="preserve"> is a ‘non-embedded’ Interim Ministry, whereby </w:t>
      </w:r>
      <w:r w:rsidR="00CF48CB">
        <w:t xml:space="preserve">the IM team ‘lends’ its skills, </w:t>
      </w:r>
      <w:r w:rsidRPr="00C9602C">
        <w:t xml:space="preserve">expertise and experience to the wider church (congregations and Presbyteries). </w:t>
      </w:r>
    </w:p>
    <w:p w14:paraId="0FD1D7E2" w14:textId="77777777" w:rsidR="00F34282" w:rsidRPr="00C9602C" w:rsidRDefault="00F34282" w:rsidP="00CF48CB">
      <w:pPr>
        <w:pStyle w:val="ListParagraph"/>
        <w:numPr>
          <w:ilvl w:val="0"/>
          <w:numId w:val="40"/>
        </w:numPr>
        <w:ind w:left="1418" w:hanging="567"/>
      </w:pPr>
      <w:r w:rsidRPr="00C9602C">
        <w:t xml:space="preserve">IMA would be offered by the members of the Interim Ministry team, who would, as agreed and required, give some of their time </w:t>
      </w:r>
      <w:proofErr w:type="gramStart"/>
      <w:r w:rsidRPr="00C9602C">
        <w:t>in order to</w:t>
      </w:r>
      <w:proofErr w:type="gramEnd"/>
      <w:r w:rsidRPr="00C9602C">
        <w:t xml:space="preserve"> accompany a congregation, congregations or Presbytery for an agreed period and for an agreed purpose. Of necessity, such accompaniment would </w:t>
      </w:r>
      <w:r w:rsidR="00CF48CB">
        <w:t xml:space="preserve">be </w:t>
      </w:r>
      <w:r w:rsidRPr="00C9602C">
        <w:t>require</w:t>
      </w:r>
      <w:r w:rsidR="00CF48CB">
        <w:t>d</w:t>
      </w:r>
      <w:r w:rsidRPr="00C9602C">
        <w:t xml:space="preserve"> to be fluid, flexible and adapted to the </w:t>
      </w:r>
      <w:proofErr w:type="gramStart"/>
      <w:r w:rsidRPr="00C9602C">
        <w:t>particular situation</w:t>
      </w:r>
      <w:proofErr w:type="gramEnd"/>
      <w:r w:rsidRPr="00C9602C">
        <w:t xml:space="preserve"> and needs.</w:t>
      </w:r>
    </w:p>
    <w:p w14:paraId="0053AA09" w14:textId="77777777" w:rsidR="00CF48CB" w:rsidRPr="002809C0" w:rsidRDefault="00CF48CB" w:rsidP="00F34282">
      <w:pPr>
        <w:pStyle w:val="ListParagraph"/>
        <w:ind w:left="0" w:firstLine="1080"/>
        <w:rPr>
          <w:b/>
        </w:rPr>
      </w:pPr>
    </w:p>
    <w:p w14:paraId="24AEBFD6" w14:textId="77777777" w:rsidR="00F34282" w:rsidRPr="002809C0" w:rsidRDefault="00F34282" w:rsidP="00F34282">
      <w:pPr>
        <w:pStyle w:val="ListParagraph"/>
        <w:ind w:left="0" w:firstLine="1080"/>
        <w:rPr>
          <w:b/>
        </w:rPr>
      </w:pPr>
      <w:r w:rsidRPr="002809C0">
        <w:rPr>
          <w:b/>
        </w:rPr>
        <w:t>Possible criteria for IMA</w:t>
      </w:r>
      <w:r w:rsidR="00CF48CB">
        <w:rPr>
          <w:b/>
        </w:rPr>
        <w:t>:</w:t>
      </w:r>
      <w:r w:rsidRPr="002809C0">
        <w:rPr>
          <w:b/>
        </w:rPr>
        <w:t xml:space="preserve"> </w:t>
      </w:r>
    </w:p>
    <w:p w14:paraId="5F0240CB" w14:textId="77777777" w:rsidR="00F34282" w:rsidRPr="00C9602C" w:rsidRDefault="00F34282" w:rsidP="002809C0">
      <w:pPr>
        <w:pStyle w:val="ListParagraph"/>
        <w:numPr>
          <w:ilvl w:val="0"/>
          <w:numId w:val="39"/>
        </w:numPr>
        <w:spacing w:after="0"/>
        <w:jc w:val="both"/>
        <w:rPr>
          <w:b/>
        </w:rPr>
      </w:pPr>
      <w:r w:rsidRPr="00C9602C">
        <w:rPr>
          <w:b/>
        </w:rPr>
        <w:t>Facilitating</w:t>
      </w:r>
      <w:r w:rsidRPr="00C9602C">
        <w:t xml:space="preserve"> decision-making processes, exploration of options, conflict resolution or ‘space’ for listening and discernment </w:t>
      </w:r>
    </w:p>
    <w:p w14:paraId="747CA1FB" w14:textId="77777777" w:rsidR="00F34282" w:rsidRPr="00C9602C" w:rsidRDefault="00F34282" w:rsidP="002809C0">
      <w:pPr>
        <w:pStyle w:val="ListParagraph"/>
        <w:numPr>
          <w:ilvl w:val="0"/>
          <w:numId w:val="39"/>
        </w:numPr>
        <w:spacing w:after="0"/>
        <w:jc w:val="both"/>
      </w:pPr>
      <w:r w:rsidRPr="00C9602C">
        <w:rPr>
          <w:b/>
        </w:rPr>
        <w:t>Enabling</w:t>
      </w:r>
      <w:r w:rsidRPr="00C9602C">
        <w:t xml:space="preserve"> people to be heard</w:t>
      </w:r>
    </w:p>
    <w:p w14:paraId="6C5F0C26" w14:textId="77777777" w:rsidR="00F34282" w:rsidRPr="00C9602C" w:rsidRDefault="00F34282" w:rsidP="002809C0">
      <w:pPr>
        <w:pStyle w:val="ListParagraph"/>
        <w:numPr>
          <w:ilvl w:val="0"/>
          <w:numId w:val="39"/>
        </w:numPr>
        <w:spacing w:after="0"/>
        <w:jc w:val="both"/>
      </w:pPr>
      <w:r w:rsidRPr="00C9602C">
        <w:rPr>
          <w:b/>
        </w:rPr>
        <w:t>Allowing</w:t>
      </w:r>
      <w:r w:rsidRPr="00C9602C">
        <w:t xml:space="preserve"> recognition and acknowledgement of issues which need addressed </w:t>
      </w:r>
    </w:p>
    <w:p w14:paraId="1561F249" w14:textId="77777777" w:rsidR="00F34282" w:rsidRPr="00C9602C" w:rsidRDefault="00F34282" w:rsidP="002809C0">
      <w:pPr>
        <w:pStyle w:val="ListParagraph"/>
        <w:numPr>
          <w:ilvl w:val="0"/>
          <w:numId w:val="39"/>
        </w:numPr>
        <w:spacing w:after="0"/>
        <w:jc w:val="both"/>
      </w:pPr>
      <w:r w:rsidRPr="00C9602C">
        <w:rPr>
          <w:b/>
        </w:rPr>
        <w:t xml:space="preserve">Supporting </w:t>
      </w:r>
      <w:r w:rsidRPr="00C9602C">
        <w:t xml:space="preserve">the Interim Moderator and appropriate Presbytery Committee </w:t>
      </w:r>
    </w:p>
    <w:p w14:paraId="6998A452" w14:textId="77777777" w:rsidR="00F34282" w:rsidRPr="00C9602C" w:rsidRDefault="00F34282" w:rsidP="002809C0">
      <w:pPr>
        <w:pStyle w:val="ListParagraph"/>
        <w:numPr>
          <w:ilvl w:val="0"/>
          <w:numId w:val="39"/>
        </w:numPr>
        <w:spacing w:after="0"/>
        <w:jc w:val="both"/>
      </w:pPr>
      <w:r w:rsidRPr="00C9602C">
        <w:rPr>
          <w:b/>
        </w:rPr>
        <w:t>Assisting</w:t>
      </w:r>
      <w:r w:rsidRPr="00C9602C">
        <w:t xml:space="preserve"> congregation(s) / Presbytery in achieving outcomes</w:t>
      </w:r>
    </w:p>
    <w:p w14:paraId="1FE4DAC6" w14:textId="77777777" w:rsidR="00F34282" w:rsidRPr="00C9602C" w:rsidRDefault="00F34282" w:rsidP="002809C0">
      <w:pPr>
        <w:pStyle w:val="ListParagraph"/>
        <w:numPr>
          <w:ilvl w:val="0"/>
          <w:numId w:val="39"/>
        </w:numPr>
        <w:spacing w:after="0"/>
        <w:jc w:val="both"/>
      </w:pPr>
      <w:r w:rsidRPr="00C9602C">
        <w:rPr>
          <w:b/>
        </w:rPr>
        <w:t xml:space="preserve">Resourcing </w:t>
      </w:r>
      <w:r w:rsidRPr="00C9602C">
        <w:t>movement towards new ways of working</w:t>
      </w:r>
    </w:p>
    <w:p w14:paraId="29A99082" w14:textId="77777777" w:rsidR="00F34282" w:rsidRDefault="00F34282" w:rsidP="002809C0">
      <w:pPr>
        <w:pStyle w:val="ListParagraph"/>
        <w:numPr>
          <w:ilvl w:val="0"/>
          <w:numId w:val="39"/>
        </w:numPr>
        <w:spacing w:after="0"/>
        <w:jc w:val="both"/>
      </w:pPr>
      <w:r w:rsidRPr="00C9602C">
        <w:rPr>
          <w:b/>
        </w:rPr>
        <w:t>Exploring</w:t>
      </w:r>
      <w:r w:rsidRPr="00C9602C">
        <w:t xml:space="preserve"> along with the congregation(s) / Presbytery the dynamics that are operating. </w:t>
      </w:r>
    </w:p>
    <w:sectPr w:rsidR="00F34282" w:rsidSect="00A35E23">
      <w:headerReference w:type="default" r:id="rId11"/>
      <w:footerReference w:type="default" r:id="rId12"/>
      <w:pgSz w:w="11906" w:h="16838"/>
      <w:pgMar w:top="1440" w:right="1440" w:bottom="426"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17DB" w14:textId="77777777" w:rsidR="00052DAC" w:rsidRDefault="00052DAC" w:rsidP="0077549F">
      <w:pPr>
        <w:spacing w:after="0" w:line="240" w:lineRule="auto"/>
      </w:pPr>
      <w:r>
        <w:separator/>
      </w:r>
    </w:p>
  </w:endnote>
  <w:endnote w:type="continuationSeparator" w:id="0">
    <w:p w14:paraId="7B6A7ED3" w14:textId="77777777" w:rsidR="00052DAC" w:rsidRDefault="00052DAC" w:rsidP="0077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FCAF" w14:textId="77777777" w:rsidR="00EA63B8" w:rsidRDefault="00224AAF" w:rsidP="00224AAF">
    <w:pPr>
      <w:pStyle w:val="Footer"/>
      <w:rPr>
        <w:color w:val="A6A6A6"/>
        <w:sz w:val="16"/>
        <w:szCs w:val="16"/>
      </w:rPr>
    </w:pPr>
    <w:bookmarkStart w:id="0" w:name="_Hlk74300896"/>
    <w:r w:rsidRPr="00611970">
      <w:rPr>
        <w:color w:val="A6A6A6"/>
        <w:sz w:val="16"/>
        <w:szCs w:val="16"/>
      </w:rPr>
      <w:t xml:space="preserve">L:\Partnership Development\Interim and Transition Ministries\Application Forms and Guidelines/Application Form and Guidelines – IM TM IMA </w:t>
    </w:r>
    <w:r w:rsidR="00110276">
      <w:rPr>
        <w:color w:val="A6A6A6"/>
        <w:sz w:val="16"/>
        <w:szCs w:val="16"/>
      </w:rPr>
      <w:t>18 October 2021</w:t>
    </w:r>
  </w:p>
  <w:p w14:paraId="630481AA" w14:textId="77777777" w:rsidR="00BA3900" w:rsidRDefault="00224AAF" w:rsidP="00224AAF">
    <w:pPr>
      <w:pStyle w:val="Footer"/>
    </w:pPr>
    <w:r>
      <w:t xml:space="preserve"> </w:t>
    </w:r>
    <w:bookmarkEnd w:id="0"/>
    <w:r w:rsidR="00313004">
      <w:tab/>
    </w:r>
    <w:r w:rsidR="00313004">
      <w:tab/>
    </w:r>
    <w:r w:rsidR="00BA3900">
      <w:t xml:space="preserve">Page </w:t>
    </w:r>
    <w:r w:rsidR="00BA3900">
      <w:rPr>
        <w:b/>
        <w:bCs/>
        <w:sz w:val="24"/>
        <w:szCs w:val="24"/>
      </w:rPr>
      <w:fldChar w:fldCharType="begin"/>
    </w:r>
    <w:r w:rsidR="00BA3900">
      <w:rPr>
        <w:b/>
        <w:bCs/>
      </w:rPr>
      <w:instrText xml:space="preserve"> PAGE </w:instrText>
    </w:r>
    <w:r w:rsidR="00BA3900">
      <w:rPr>
        <w:b/>
        <w:bCs/>
        <w:sz w:val="24"/>
        <w:szCs w:val="24"/>
      </w:rPr>
      <w:fldChar w:fldCharType="separate"/>
    </w:r>
    <w:r w:rsidR="006D48F4">
      <w:rPr>
        <w:b/>
        <w:bCs/>
        <w:noProof/>
      </w:rPr>
      <w:t>1</w:t>
    </w:r>
    <w:r w:rsidR="00BA3900">
      <w:rPr>
        <w:b/>
        <w:bCs/>
        <w:sz w:val="24"/>
        <w:szCs w:val="24"/>
      </w:rPr>
      <w:fldChar w:fldCharType="end"/>
    </w:r>
    <w:r w:rsidR="00BA3900">
      <w:t xml:space="preserve"> of </w:t>
    </w:r>
    <w:r w:rsidR="00BA3900">
      <w:rPr>
        <w:b/>
        <w:bCs/>
        <w:sz w:val="24"/>
        <w:szCs w:val="24"/>
      </w:rPr>
      <w:fldChar w:fldCharType="begin"/>
    </w:r>
    <w:r w:rsidR="00BA3900">
      <w:rPr>
        <w:b/>
        <w:bCs/>
      </w:rPr>
      <w:instrText xml:space="preserve"> NUMPAGES  </w:instrText>
    </w:r>
    <w:r w:rsidR="00BA3900">
      <w:rPr>
        <w:b/>
        <w:bCs/>
        <w:sz w:val="24"/>
        <w:szCs w:val="24"/>
      </w:rPr>
      <w:fldChar w:fldCharType="separate"/>
    </w:r>
    <w:r w:rsidR="006D48F4">
      <w:rPr>
        <w:b/>
        <w:bCs/>
        <w:noProof/>
      </w:rPr>
      <w:t>7</w:t>
    </w:r>
    <w:r w:rsidR="00BA3900">
      <w:rPr>
        <w:b/>
        <w:bCs/>
        <w:sz w:val="24"/>
        <w:szCs w:val="24"/>
      </w:rPr>
      <w:fldChar w:fldCharType="end"/>
    </w:r>
  </w:p>
  <w:p w14:paraId="3EEF4A86" w14:textId="77777777" w:rsidR="00B577F6" w:rsidRPr="00B73961" w:rsidRDefault="00B577F6" w:rsidP="00B73961">
    <w:pPr>
      <w:pStyle w:val="Footer"/>
      <w:pBdr>
        <w:top w:val="single" w:sz="4" w:space="0" w:color="auto"/>
      </w:pBd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9033" w14:textId="77777777" w:rsidR="00052DAC" w:rsidRDefault="00052DAC" w:rsidP="0077549F">
      <w:pPr>
        <w:spacing w:after="0" w:line="240" w:lineRule="auto"/>
      </w:pPr>
      <w:r>
        <w:separator/>
      </w:r>
    </w:p>
  </w:footnote>
  <w:footnote w:type="continuationSeparator" w:id="0">
    <w:p w14:paraId="4E04CF68" w14:textId="77777777" w:rsidR="00052DAC" w:rsidRDefault="00052DAC" w:rsidP="0077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A99E" w14:textId="77777777" w:rsidR="00B577F6" w:rsidRPr="00B73961" w:rsidRDefault="00B577F6" w:rsidP="00B577F6">
    <w:pPr>
      <w:pBdr>
        <w:top w:val="single" w:sz="4" w:space="1" w:color="auto"/>
        <w:left w:val="single" w:sz="4" w:space="5" w:color="auto"/>
        <w:bottom w:val="single" w:sz="4" w:space="1" w:color="auto"/>
        <w:right w:val="single" w:sz="4" w:space="4" w:color="auto"/>
      </w:pBdr>
      <w:jc w:val="center"/>
      <w:rPr>
        <w:rFonts w:cs="Calibri"/>
        <w:b/>
        <w:sz w:val="28"/>
        <w:szCs w:val="28"/>
      </w:rPr>
    </w:pPr>
    <w:r w:rsidRPr="00B577F6">
      <w:rPr>
        <w:rFonts w:cs="Calibri"/>
        <w:b/>
        <w:sz w:val="28"/>
        <w:szCs w:val="28"/>
      </w:rPr>
      <w:t>INTERIM</w:t>
    </w:r>
    <w:r w:rsidR="00BC09D5">
      <w:rPr>
        <w:rFonts w:cs="Calibri"/>
        <w:b/>
        <w:sz w:val="28"/>
        <w:szCs w:val="28"/>
      </w:rPr>
      <w:t xml:space="preserve"> / TRANSITION MINISTRIES / INTERIM MINISTRY ACCOMPANIMENT</w:t>
    </w:r>
    <w:r w:rsidRPr="00B577F6">
      <w:rPr>
        <w:rFonts w:cs="Calibri"/>
        <w:b/>
        <w:sz w:val="28"/>
        <w:szCs w:val="28"/>
      </w:rPr>
      <w:t xml:space="preserve"> </w:t>
    </w:r>
    <w:r w:rsidRPr="00B73961">
      <w:rPr>
        <w:rFonts w:cs="Calibri"/>
        <w:b/>
        <w:sz w:val="28"/>
        <w:szCs w:val="28"/>
      </w:rPr>
      <w:t>APPLICATION FORM</w:t>
    </w:r>
  </w:p>
  <w:p w14:paraId="224BD8FC" w14:textId="77777777" w:rsidR="00B577F6" w:rsidRPr="00B73961" w:rsidRDefault="00B577F6" w:rsidP="00B577F6">
    <w:pPr>
      <w:pBdr>
        <w:top w:val="single" w:sz="4" w:space="1" w:color="auto"/>
        <w:left w:val="single" w:sz="4" w:space="5" w:color="auto"/>
        <w:bottom w:val="single" w:sz="4" w:space="1" w:color="auto"/>
        <w:right w:val="single" w:sz="4" w:space="4" w:color="auto"/>
      </w:pBdr>
      <w:jc w:val="center"/>
      <w:rPr>
        <w:rFonts w:cs="Calibri"/>
      </w:rPr>
    </w:pPr>
    <w:r w:rsidRPr="00B73961">
      <w:rPr>
        <w:rFonts w:cs="Calibri"/>
        <w:b/>
      </w:rPr>
      <w:t xml:space="preserve">for Interim Ministry, Transition </w:t>
    </w:r>
    <w:proofErr w:type="gramStart"/>
    <w:r w:rsidRPr="00B73961">
      <w:rPr>
        <w:rFonts w:cs="Calibri"/>
        <w:b/>
      </w:rPr>
      <w:t>Ministry</w:t>
    </w:r>
    <w:proofErr w:type="gramEnd"/>
    <w:r w:rsidRPr="00B73961">
      <w:rPr>
        <w:rFonts w:cs="Calibri"/>
        <w:b/>
      </w:rPr>
      <w:t xml:space="preserve"> and Interim Ministry Accompaniment (IMA)</w:t>
    </w:r>
  </w:p>
  <w:p w14:paraId="52CFF311" w14:textId="77777777" w:rsidR="0067561C" w:rsidRPr="00B577F6" w:rsidRDefault="00B577F6" w:rsidP="00D20589">
    <w:pPr>
      <w:pBdr>
        <w:top w:val="single" w:sz="4" w:space="1" w:color="auto"/>
        <w:left w:val="single" w:sz="4" w:space="5" w:color="auto"/>
        <w:bottom w:val="single" w:sz="4" w:space="1" w:color="auto"/>
        <w:right w:val="single" w:sz="4" w:space="4" w:color="auto"/>
      </w:pBdr>
      <w:jc w:val="center"/>
      <w:rPr>
        <w:b/>
        <w:sz w:val="24"/>
        <w:szCs w:val="24"/>
      </w:rPr>
    </w:pPr>
    <w:r w:rsidRPr="00B73961">
      <w:rPr>
        <w:rFonts w:cs="Calibri"/>
        <w:b/>
        <w:sz w:val="24"/>
        <w:szCs w:val="24"/>
      </w:rPr>
      <w:t>MINISTRIES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37B"/>
    <w:multiLevelType w:val="hybridMultilevel"/>
    <w:tmpl w:val="788C2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7C0E42"/>
    <w:multiLevelType w:val="hybridMultilevel"/>
    <w:tmpl w:val="690459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A297795"/>
    <w:multiLevelType w:val="hybridMultilevel"/>
    <w:tmpl w:val="BD3E83E6"/>
    <w:lvl w:ilvl="0" w:tplc="5E7E9E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940C0"/>
    <w:multiLevelType w:val="hybridMultilevel"/>
    <w:tmpl w:val="A31CF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AD75E0"/>
    <w:multiLevelType w:val="hybridMultilevel"/>
    <w:tmpl w:val="AB20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D2D4F"/>
    <w:multiLevelType w:val="hybridMultilevel"/>
    <w:tmpl w:val="628AC1B6"/>
    <w:lvl w:ilvl="0" w:tplc="BC4A0D5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EE6FED"/>
    <w:multiLevelType w:val="hybridMultilevel"/>
    <w:tmpl w:val="D390F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4E29A1"/>
    <w:multiLevelType w:val="hybridMultilevel"/>
    <w:tmpl w:val="9050F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8679AA"/>
    <w:multiLevelType w:val="hybridMultilevel"/>
    <w:tmpl w:val="B0C2B5A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77DD3"/>
    <w:multiLevelType w:val="hybridMultilevel"/>
    <w:tmpl w:val="CE8A2E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59E7160"/>
    <w:multiLevelType w:val="hybridMultilevel"/>
    <w:tmpl w:val="5E5AF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15627A"/>
    <w:multiLevelType w:val="hybridMultilevel"/>
    <w:tmpl w:val="A36862C0"/>
    <w:lvl w:ilvl="0" w:tplc="5E7E8EA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35382C"/>
    <w:multiLevelType w:val="hybridMultilevel"/>
    <w:tmpl w:val="F4A85E6C"/>
    <w:lvl w:ilvl="0" w:tplc="6CA0950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6F229C"/>
    <w:multiLevelType w:val="hybridMultilevel"/>
    <w:tmpl w:val="AFC2131E"/>
    <w:lvl w:ilvl="0" w:tplc="BD6EC10E">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5B31AC"/>
    <w:multiLevelType w:val="hybridMultilevel"/>
    <w:tmpl w:val="627A3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861C7F"/>
    <w:multiLevelType w:val="hybridMultilevel"/>
    <w:tmpl w:val="C63ED7B8"/>
    <w:lvl w:ilvl="0" w:tplc="5E7E9E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2627A"/>
    <w:multiLevelType w:val="hybridMultilevel"/>
    <w:tmpl w:val="4A8E8EC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61C3E3D"/>
    <w:multiLevelType w:val="hybridMultilevel"/>
    <w:tmpl w:val="CE30BB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0E0A3C"/>
    <w:multiLevelType w:val="hybridMultilevel"/>
    <w:tmpl w:val="7E34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670F1"/>
    <w:multiLevelType w:val="hybridMultilevel"/>
    <w:tmpl w:val="241C8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2C575C"/>
    <w:multiLevelType w:val="hybridMultilevel"/>
    <w:tmpl w:val="42A657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9900FBE"/>
    <w:multiLevelType w:val="hybridMultilevel"/>
    <w:tmpl w:val="529C9B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AAF1265"/>
    <w:multiLevelType w:val="hybridMultilevel"/>
    <w:tmpl w:val="A3E8A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D061FA"/>
    <w:multiLevelType w:val="hybridMultilevel"/>
    <w:tmpl w:val="1646B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61FC1"/>
    <w:multiLevelType w:val="hybridMultilevel"/>
    <w:tmpl w:val="AF328F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78717E"/>
    <w:multiLevelType w:val="hybridMultilevel"/>
    <w:tmpl w:val="77EADE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DC006F9"/>
    <w:multiLevelType w:val="hybridMultilevel"/>
    <w:tmpl w:val="64C8AF8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0C97091"/>
    <w:multiLevelType w:val="hybridMultilevel"/>
    <w:tmpl w:val="3482CD2C"/>
    <w:lvl w:ilvl="0" w:tplc="0B08986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FB5813"/>
    <w:multiLevelType w:val="hybridMultilevel"/>
    <w:tmpl w:val="4F1A2CB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2D342BA"/>
    <w:multiLevelType w:val="hybridMultilevel"/>
    <w:tmpl w:val="E3389156"/>
    <w:lvl w:ilvl="0" w:tplc="9C96C3D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BB7808"/>
    <w:multiLevelType w:val="hybridMultilevel"/>
    <w:tmpl w:val="2ACA1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0542A"/>
    <w:multiLevelType w:val="hybridMultilevel"/>
    <w:tmpl w:val="7AEAE3CC"/>
    <w:lvl w:ilvl="0" w:tplc="4BB25F2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6C415C"/>
    <w:multiLevelType w:val="hybridMultilevel"/>
    <w:tmpl w:val="2D100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402FEE"/>
    <w:multiLevelType w:val="hybridMultilevel"/>
    <w:tmpl w:val="14F434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84A3554"/>
    <w:multiLevelType w:val="hybridMultilevel"/>
    <w:tmpl w:val="4746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2C9"/>
    <w:multiLevelType w:val="hybridMultilevel"/>
    <w:tmpl w:val="BE60051A"/>
    <w:lvl w:ilvl="0" w:tplc="5E7E9E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B14F1"/>
    <w:multiLevelType w:val="hybridMultilevel"/>
    <w:tmpl w:val="2F4CFFE6"/>
    <w:lvl w:ilvl="0" w:tplc="3D5451D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7B6C87"/>
    <w:multiLevelType w:val="hybridMultilevel"/>
    <w:tmpl w:val="FCC48538"/>
    <w:lvl w:ilvl="0" w:tplc="DA76912E">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EF0E59"/>
    <w:multiLevelType w:val="hybridMultilevel"/>
    <w:tmpl w:val="79B0EC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DA3849"/>
    <w:multiLevelType w:val="hybridMultilevel"/>
    <w:tmpl w:val="E52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3"/>
  </w:num>
  <w:num w:numId="4">
    <w:abstractNumId w:val="14"/>
  </w:num>
  <w:num w:numId="5">
    <w:abstractNumId w:val="8"/>
  </w:num>
  <w:num w:numId="6">
    <w:abstractNumId w:val="2"/>
  </w:num>
  <w:num w:numId="7">
    <w:abstractNumId w:val="15"/>
  </w:num>
  <w:num w:numId="8">
    <w:abstractNumId w:val="30"/>
  </w:num>
  <w:num w:numId="9">
    <w:abstractNumId w:val="33"/>
  </w:num>
  <w:num w:numId="10">
    <w:abstractNumId w:val="16"/>
  </w:num>
  <w:num w:numId="11">
    <w:abstractNumId w:val="1"/>
  </w:num>
  <w:num w:numId="12">
    <w:abstractNumId w:val="18"/>
  </w:num>
  <w:num w:numId="13">
    <w:abstractNumId w:val="19"/>
  </w:num>
  <w:num w:numId="14">
    <w:abstractNumId w:val="32"/>
  </w:num>
  <w:num w:numId="15">
    <w:abstractNumId w:val="12"/>
  </w:num>
  <w:num w:numId="16">
    <w:abstractNumId w:val="24"/>
  </w:num>
  <w:num w:numId="17">
    <w:abstractNumId w:val="29"/>
  </w:num>
  <w:num w:numId="18">
    <w:abstractNumId w:val="37"/>
  </w:num>
  <w:num w:numId="19">
    <w:abstractNumId w:val="11"/>
  </w:num>
  <w:num w:numId="20">
    <w:abstractNumId w:val="17"/>
  </w:num>
  <w:num w:numId="21">
    <w:abstractNumId w:val="13"/>
  </w:num>
  <w:num w:numId="22">
    <w:abstractNumId w:val="27"/>
  </w:num>
  <w:num w:numId="23">
    <w:abstractNumId w:val="5"/>
  </w:num>
  <w:num w:numId="24">
    <w:abstractNumId w:val="31"/>
  </w:num>
  <w:num w:numId="25">
    <w:abstractNumId w:val="36"/>
  </w:num>
  <w:num w:numId="26">
    <w:abstractNumId w:val="3"/>
  </w:num>
  <w:num w:numId="27">
    <w:abstractNumId w:val="4"/>
  </w:num>
  <w:num w:numId="28">
    <w:abstractNumId w:val="38"/>
  </w:num>
  <w:num w:numId="29">
    <w:abstractNumId w:val="34"/>
  </w:num>
  <w:num w:numId="30">
    <w:abstractNumId w:val="9"/>
  </w:num>
  <w:num w:numId="31">
    <w:abstractNumId w:val="25"/>
  </w:num>
  <w:num w:numId="32">
    <w:abstractNumId w:val="21"/>
  </w:num>
  <w:num w:numId="33">
    <w:abstractNumId w:val="26"/>
  </w:num>
  <w:num w:numId="34">
    <w:abstractNumId w:val="28"/>
  </w:num>
  <w:num w:numId="35">
    <w:abstractNumId w:val="20"/>
  </w:num>
  <w:num w:numId="36">
    <w:abstractNumId w:val="7"/>
  </w:num>
  <w:num w:numId="37">
    <w:abstractNumId w:val="6"/>
  </w:num>
  <w:num w:numId="38">
    <w:abstractNumId w:val="10"/>
  </w:num>
  <w:num w:numId="39">
    <w:abstractNumId w:val="2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B4"/>
    <w:rsid w:val="000025A5"/>
    <w:rsid w:val="00006404"/>
    <w:rsid w:val="000140B9"/>
    <w:rsid w:val="0004168C"/>
    <w:rsid w:val="00052DAC"/>
    <w:rsid w:val="0007417E"/>
    <w:rsid w:val="000840CA"/>
    <w:rsid w:val="000D0997"/>
    <w:rsid w:val="000F2635"/>
    <w:rsid w:val="00110276"/>
    <w:rsid w:val="001123A4"/>
    <w:rsid w:val="001212BF"/>
    <w:rsid w:val="0012582A"/>
    <w:rsid w:val="0016456D"/>
    <w:rsid w:val="001B1891"/>
    <w:rsid w:val="001E2650"/>
    <w:rsid w:val="001E4F07"/>
    <w:rsid w:val="00206D0D"/>
    <w:rsid w:val="00224AAF"/>
    <w:rsid w:val="002359B8"/>
    <w:rsid w:val="00251852"/>
    <w:rsid w:val="0027030A"/>
    <w:rsid w:val="00276720"/>
    <w:rsid w:val="0027724E"/>
    <w:rsid w:val="002809C0"/>
    <w:rsid w:val="002943C5"/>
    <w:rsid w:val="002A015D"/>
    <w:rsid w:val="002A2540"/>
    <w:rsid w:val="002A460A"/>
    <w:rsid w:val="002B416D"/>
    <w:rsid w:val="002E05E7"/>
    <w:rsid w:val="002F22F8"/>
    <w:rsid w:val="003022C7"/>
    <w:rsid w:val="00313004"/>
    <w:rsid w:val="0032082F"/>
    <w:rsid w:val="00333074"/>
    <w:rsid w:val="00370229"/>
    <w:rsid w:val="003861D0"/>
    <w:rsid w:val="00394960"/>
    <w:rsid w:val="003A2911"/>
    <w:rsid w:val="003E3A0C"/>
    <w:rsid w:val="003F38A8"/>
    <w:rsid w:val="00434DCC"/>
    <w:rsid w:val="00436B3A"/>
    <w:rsid w:val="004423C7"/>
    <w:rsid w:val="0047054C"/>
    <w:rsid w:val="004777A2"/>
    <w:rsid w:val="004A005F"/>
    <w:rsid w:val="004B1610"/>
    <w:rsid w:val="004B7EB4"/>
    <w:rsid w:val="004E01D1"/>
    <w:rsid w:val="004E01E7"/>
    <w:rsid w:val="004E5AE7"/>
    <w:rsid w:val="004E7839"/>
    <w:rsid w:val="004F74D1"/>
    <w:rsid w:val="005067E1"/>
    <w:rsid w:val="00511D28"/>
    <w:rsid w:val="00573F44"/>
    <w:rsid w:val="00591E44"/>
    <w:rsid w:val="005937EE"/>
    <w:rsid w:val="005A61C8"/>
    <w:rsid w:val="005B3A3C"/>
    <w:rsid w:val="005F1A45"/>
    <w:rsid w:val="005F5CBD"/>
    <w:rsid w:val="00611202"/>
    <w:rsid w:val="00611970"/>
    <w:rsid w:val="006423D6"/>
    <w:rsid w:val="00651DFB"/>
    <w:rsid w:val="006643A0"/>
    <w:rsid w:val="006714E4"/>
    <w:rsid w:val="00674C74"/>
    <w:rsid w:val="0067561C"/>
    <w:rsid w:val="00687E0A"/>
    <w:rsid w:val="006A5555"/>
    <w:rsid w:val="006B5AB9"/>
    <w:rsid w:val="006B69DE"/>
    <w:rsid w:val="006D48F4"/>
    <w:rsid w:val="006E12B4"/>
    <w:rsid w:val="006F044F"/>
    <w:rsid w:val="006F2BC6"/>
    <w:rsid w:val="006F4135"/>
    <w:rsid w:val="00717932"/>
    <w:rsid w:val="00736DA0"/>
    <w:rsid w:val="00751C16"/>
    <w:rsid w:val="00765C2B"/>
    <w:rsid w:val="0077549F"/>
    <w:rsid w:val="00796B4D"/>
    <w:rsid w:val="007A13D5"/>
    <w:rsid w:val="007A2B3B"/>
    <w:rsid w:val="007A2E92"/>
    <w:rsid w:val="007B7FE8"/>
    <w:rsid w:val="007C46AB"/>
    <w:rsid w:val="007C4712"/>
    <w:rsid w:val="007F0B77"/>
    <w:rsid w:val="00824210"/>
    <w:rsid w:val="00824AFA"/>
    <w:rsid w:val="00831157"/>
    <w:rsid w:val="008343AC"/>
    <w:rsid w:val="008474D8"/>
    <w:rsid w:val="008479FD"/>
    <w:rsid w:val="008506BF"/>
    <w:rsid w:val="008649A4"/>
    <w:rsid w:val="00875635"/>
    <w:rsid w:val="008873F3"/>
    <w:rsid w:val="0089639D"/>
    <w:rsid w:val="009001F4"/>
    <w:rsid w:val="00904EEB"/>
    <w:rsid w:val="00906206"/>
    <w:rsid w:val="009102C0"/>
    <w:rsid w:val="009241A4"/>
    <w:rsid w:val="00934C7F"/>
    <w:rsid w:val="009651D6"/>
    <w:rsid w:val="0098322E"/>
    <w:rsid w:val="009869A8"/>
    <w:rsid w:val="009916FD"/>
    <w:rsid w:val="009D41C2"/>
    <w:rsid w:val="009E7F65"/>
    <w:rsid w:val="00A07D30"/>
    <w:rsid w:val="00A165FE"/>
    <w:rsid w:val="00A2710B"/>
    <w:rsid w:val="00A31DC7"/>
    <w:rsid w:val="00A35E23"/>
    <w:rsid w:val="00A81716"/>
    <w:rsid w:val="00A82A08"/>
    <w:rsid w:val="00A82B96"/>
    <w:rsid w:val="00A83D86"/>
    <w:rsid w:val="00AA1084"/>
    <w:rsid w:val="00AA1D7E"/>
    <w:rsid w:val="00AC17DE"/>
    <w:rsid w:val="00AD4F94"/>
    <w:rsid w:val="00AF1568"/>
    <w:rsid w:val="00B04A57"/>
    <w:rsid w:val="00B14513"/>
    <w:rsid w:val="00B21AB6"/>
    <w:rsid w:val="00B263B4"/>
    <w:rsid w:val="00B43F03"/>
    <w:rsid w:val="00B577F6"/>
    <w:rsid w:val="00B5789A"/>
    <w:rsid w:val="00B65A21"/>
    <w:rsid w:val="00B73961"/>
    <w:rsid w:val="00B83E3E"/>
    <w:rsid w:val="00BA3900"/>
    <w:rsid w:val="00BB19FD"/>
    <w:rsid w:val="00BC09D5"/>
    <w:rsid w:val="00BC4DB4"/>
    <w:rsid w:val="00BE4ABA"/>
    <w:rsid w:val="00C06CA7"/>
    <w:rsid w:val="00C11D28"/>
    <w:rsid w:val="00C15AD7"/>
    <w:rsid w:val="00C302E0"/>
    <w:rsid w:val="00C32724"/>
    <w:rsid w:val="00C64AD1"/>
    <w:rsid w:val="00C67D40"/>
    <w:rsid w:val="00C9602C"/>
    <w:rsid w:val="00C97F64"/>
    <w:rsid w:val="00CB3F82"/>
    <w:rsid w:val="00CE7FA3"/>
    <w:rsid w:val="00CF48CB"/>
    <w:rsid w:val="00CF7CED"/>
    <w:rsid w:val="00D11D9D"/>
    <w:rsid w:val="00D20589"/>
    <w:rsid w:val="00D25DB4"/>
    <w:rsid w:val="00D31593"/>
    <w:rsid w:val="00D431AA"/>
    <w:rsid w:val="00D75E15"/>
    <w:rsid w:val="00D76D2A"/>
    <w:rsid w:val="00D822E9"/>
    <w:rsid w:val="00DA380F"/>
    <w:rsid w:val="00DA6FC1"/>
    <w:rsid w:val="00DB1626"/>
    <w:rsid w:val="00DC379D"/>
    <w:rsid w:val="00DD4ECC"/>
    <w:rsid w:val="00DE02D8"/>
    <w:rsid w:val="00DE46CC"/>
    <w:rsid w:val="00DE6179"/>
    <w:rsid w:val="00DF106A"/>
    <w:rsid w:val="00E350D0"/>
    <w:rsid w:val="00E85170"/>
    <w:rsid w:val="00E9043A"/>
    <w:rsid w:val="00E94785"/>
    <w:rsid w:val="00E95B73"/>
    <w:rsid w:val="00EA63B8"/>
    <w:rsid w:val="00EB3E59"/>
    <w:rsid w:val="00EB4BD3"/>
    <w:rsid w:val="00EC302E"/>
    <w:rsid w:val="00EE0291"/>
    <w:rsid w:val="00EE5434"/>
    <w:rsid w:val="00EF50A8"/>
    <w:rsid w:val="00F34282"/>
    <w:rsid w:val="00F42CF4"/>
    <w:rsid w:val="00F43DB6"/>
    <w:rsid w:val="00F534B2"/>
    <w:rsid w:val="00F818DD"/>
    <w:rsid w:val="00F81D7B"/>
    <w:rsid w:val="00F832BE"/>
    <w:rsid w:val="00F94DC1"/>
    <w:rsid w:val="00FC1EBD"/>
    <w:rsid w:val="00FD1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2E8026"/>
  <w15:chartTrackingRefBased/>
  <w15:docId w15:val="{788C848C-4350-4826-BBD2-E59E6DCE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BF"/>
    <w:pPr>
      <w:ind w:left="720"/>
      <w:contextualSpacing/>
    </w:pPr>
  </w:style>
  <w:style w:type="paragraph" w:styleId="Header">
    <w:name w:val="header"/>
    <w:basedOn w:val="Normal"/>
    <w:link w:val="HeaderChar"/>
    <w:uiPriority w:val="99"/>
    <w:unhideWhenUsed/>
    <w:rsid w:val="0077549F"/>
    <w:pPr>
      <w:tabs>
        <w:tab w:val="center" w:pos="4513"/>
        <w:tab w:val="right" w:pos="9026"/>
      </w:tabs>
    </w:pPr>
  </w:style>
  <w:style w:type="character" w:customStyle="1" w:styleId="HeaderChar">
    <w:name w:val="Header Char"/>
    <w:link w:val="Header"/>
    <w:uiPriority w:val="99"/>
    <w:rsid w:val="0077549F"/>
    <w:rPr>
      <w:sz w:val="22"/>
      <w:szCs w:val="22"/>
      <w:lang w:eastAsia="en-US"/>
    </w:rPr>
  </w:style>
  <w:style w:type="paragraph" w:styleId="Footer">
    <w:name w:val="footer"/>
    <w:basedOn w:val="Normal"/>
    <w:link w:val="FooterChar"/>
    <w:uiPriority w:val="99"/>
    <w:unhideWhenUsed/>
    <w:rsid w:val="0077549F"/>
    <w:pPr>
      <w:tabs>
        <w:tab w:val="center" w:pos="4513"/>
        <w:tab w:val="right" w:pos="9026"/>
      </w:tabs>
    </w:pPr>
  </w:style>
  <w:style w:type="character" w:customStyle="1" w:styleId="FooterChar">
    <w:name w:val="Footer Char"/>
    <w:link w:val="Footer"/>
    <w:uiPriority w:val="99"/>
    <w:rsid w:val="0077549F"/>
    <w:rPr>
      <w:sz w:val="22"/>
      <w:szCs w:val="22"/>
      <w:lang w:eastAsia="en-US"/>
    </w:rPr>
  </w:style>
  <w:style w:type="paragraph" w:styleId="BalloonText">
    <w:name w:val="Balloon Text"/>
    <w:basedOn w:val="Normal"/>
    <w:link w:val="BalloonTextChar"/>
    <w:uiPriority w:val="99"/>
    <w:semiHidden/>
    <w:unhideWhenUsed/>
    <w:rsid w:val="007754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49F"/>
    <w:rPr>
      <w:rFonts w:ascii="Tahoma" w:hAnsi="Tahoma" w:cs="Tahoma"/>
      <w:sz w:val="16"/>
      <w:szCs w:val="16"/>
      <w:lang w:eastAsia="en-US"/>
    </w:rPr>
  </w:style>
  <w:style w:type="table" w:styleId="TableGrid">
    <w:name w:val="Table Grid"/>
    <w:basedOn w:val="TableNormal"/>
    <w:uiPriority w:val="59"/>
    <w:rsid w:val="0083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4C7F"/>
    <w:rPr>
      <w:color w:val="0000FF"/>
      <w:u w:val="single"/>
    </w:rPr>
  </w:style>
  <w:style w:type="character" w:styleId="UnresolvedMention">
    <w:name w:val="Unresolved Mention"/>
    <w:uiPriority w:val="99"/>
    <w:semiHidden/>
    <w:unhideWhenUsed/>
    <w:rsid w:val="00BC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lby@churchofscotla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HOOD@churchofscotland.org.uk" TargetMode="External"/><Relationship Id="rId4" Type="http://schemas.openxmlformats.org/officeDocument/2006/relationships/settings" Target="settings.xml"/><Relationship Id="rId9" Type="http://schemas.openxmlformats.org/officeDocument/2006/relationships/hyperlink" Target="mailto:dgolby@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BFB2-6075-440E-BBC7-3281B14A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August 2016 Version</vt:lpstr>
    </vt:vector>
  </TitlesOfParts>
  <Company>Church of Scotland</Company>
  <LinksUpToDate>false</LinksUpToDate>
  <CharactersWithSpaces>8779</CharactersWithSpaces>
  <SharedDoc>false</SharedDoc>
  <HLinks>
    <vt:vector size="18" baseType="variant">
      <vt:variant>
        <vt:i4>1572982</vt:i4>
      </vt:variant>
      <vt:variant>
        <vt:i4>6</vt:i4>
      </vt:variant>
      <vt:variant>
        <vt:i4>0</vt:i4>
      </vt:variant>
      <vt:variant>
        <vt:i4>5</vt:i4>
      </vt:variant>
      <vt:variant>
        <vt:lpwstr>mailto:LHOOD@churchofscotland.org.uk</vt:lpwstr>
      </vt:variant>
      <vt:variant>
        <vt:lpwstr/>
      </vt:variant>
      <vt:variant>
        <vt:i4>3145806</vt:i4>
      </vt:variant>
      <vt:variant>
        <vt:i4>3</vt:i4>
      </vt:variant>
      <vt:variant>
        <vt:i4>0</vt:i4>
      </vt:variant>
      <vt:variant>
        <vt:i4>5</vt:i4>
      </vt:variant>
      <vt:variant>
        <vt:lpwstr>mailto:dgolby@churchofscotland.org.uk</vt:lpwstr>
      </vt:variant>
      <vt:variant>
        <vt:lpwstr/>
      </vt:variant>
      <vt:variant>
        <vt:i4>3145806</vt:i4>
      </vt:variant>
      <vt:variant>
        <vt:i4>0</vt:i4>
      </vt:variant>
      <vt:variant>
        <vt:i4>0</vt:i4>
      </vt:variant>
      <vt:variant>
        <vt:i4>5</vt:i4>
      </vt:variant>
      <vt:variant>
        <vt:lpwstr>mailto:DGolby@churchofscotland.org.uk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Ministry Application Form</dc:title>
  <dc:subject>Application form to be completed by anyone applying for an Interim Ministry post</dc:subject>
  <dc:creator/>
  <cp:keywords/>
  <cp:lastModifiedBy>Brianne Moore</cp:lastModifiedBy>
  <cp:revision>2</cp:revision>
  <cp:lastPrinted>2019-11-05T09:52:00Z</cp:lastPrinted>
  <dcterms:created xsi:type="dcterms:W3CDTF">2021-10-26T08:59:00Z</dcterms:created>
  <dcterms:modified xsi:type="dcterms:W3CDTF">2021-10-26T08:59:00Z</dcterms:modified>
</cp:coreProperties>
</file>